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26950" w14:textId="4D1AE50D" w:rsidR="00CC6F6B" w:rsidRPr="0074789F" w:rsidRDefault="00CC6F6B" w:rsidP="00BF3B76">
      <w:pPr>
        <w:pStyle w:val="Nagwek4"/>
        <w:jc w:val="both"/>
        <w:rPr>
          <w:rFonts w:asciiTheme="minorHAnsi" w:hAnsiTheme="minorHAnsi" w:cstheme="minorHAnsi"/>
          <w:sz w:val="52"/>
          <w:szCs w:val="52"/>
        </w:rPr>
      </w:pPr>
    </w:p>
    <w:p w14:paraId="6B2F0D0F" w14:textId="77777777" w:rsidR="00CC6F6B" w:rsidRPr="0074789F" w:rsidRDefault="00CC6F6B" w:rsidP="00BF3B76">
      <w:pPr>
        <w:pStyle w:val="Standard"/>
        <w:jc w:val="both"/>
        <w:rPr>
          <w:rFonts w:asciiTheme="minorHAnsi" w:eastAsia="Arial Unicode MS" w:hAnsiTheme="minorHAnsi" w:cstheme="minorHAnsi"/>
          <w:b/>
          <w:sz w:val="32"/>
          <w:szCs w:val="20"/>
        </w:rPr>
      </w:pPr>
    </w:p>
    <w:p w14:paraId="0714E0FA" w14:textId="77777777" w:rsidR="00CC6F6B" w:rsidRPr="0074789F" w:rsidRDefault="005059F8" w:rsidP="00BF3B76">
      <w:pPr>
        <w:pStyle w:val="Bezodstpw"/>
        <w:jc w:val="center"/>
        <w:rPr>
          <w:rFonts w:asciiTheme="minorHAnsi" w:eastAsia="Arial Unicode MS" w:hAnsiTheme="minorHAnsi" w:cstheme="minorHAnsi"/>
          <w:b/>
          <w:sz w:val="56"/>
          <w:szCs w:val="60"/>
        </w:rPr>
      </w:pPr>
      <w:r w:rsidRPr="0074789F">
        <w:rPr>
          <w:rFonts w:asciiTheme="minorHAnsi" w:eastAsia="Arial Unicode MS" w:hAnsiTheme="minorHAnsi" w:cstheme="minorHAnsi"/>
          <w:b/>
          <w:sz w:val="56"/>
          <w:szCs w:val="60"/>
        </w:rPr>
        <w:t>Z A P Y T A N I E   O F E R T O W E</w:t>
      </w:r>
    </w:p>
    <w:p w14:paraId="47079948" w14:textId="77777777" w:rsidR="00CC6F6B" w:rsidRPr="0074789F" w:rsidRDefault="00CC6F6B" w:rsidP="00BF3B76">
      <w:pPr>
        <w:pStyle w:val="Bezodstpw"/>
        <w:jc w:val="center"/>
        <w:rPr>
          <w:rFonts w:asciiTheme="minorHAnsi" w:eastAsia="Arial Unicode MS" w:hAnsiTheme="minorHAnsi" w:cstheme="minorHAnsi"/>
          <w:sz w:val="32"/>
          <w:szCs w:val="40"/>
        </w:rPr>
      </w:pPr>
    </w:p>
    <w:p w14:paraId="09903D6B" w14:textId="77777777" w:rsidR="00CC6F6B" w:rsidRPr="0074789F" w:rsidRDefault="00CC6F6B" w:rsidP="00BF3B76">
      <w:pPr>
        <w:pStyle w:val="Bezodstpw"/>
        <w:jc w:val="center"/>
        <w:rPr>
          <w:rFonts w:asciiTheme="minorHAnsi" w:eastAsia="Arial Unicode MS" w:hAnsiTheme="minorHAnsi" w:cstheme="minorHAnsi"/>
          <w:sz w:val="32"/>
          <w:szCs w:val="40"/>
        </w:rPr>
      </w:pPr>
    </w:p>
    <w:p w14:paraId="7D90F8AD" w14:textId="77777777" w:rsidR="00CC6F6B" w:rsidRPr="0074789F" w:rsidRDefault="005059F8" w:rsidP="00BF3B76">
      <w:pPr>
        <w:pStyle w:val="Bezodstpw"/>
        <w:jc w:val="center"/>
        <w:rPr>
          <w:rFonts w:asciiTheme="minorHAnsi" w:eastAsia="Arial Unicode MS" w:hAnsiTheme="minorHAnsi" w:cstheme="minorHAnsi"/>
          <w:sz w:val="28"/>
          <w:szCs w:val="40"/>
        </w:rPr>
      </w:pPr>
      <w:r w:rsidRPr="0074789F">
        <w:rPr>
          <w:rFonts w:asciiTheme="minorHAnsi" w:eastAsia="Arial Unicode MS" w:hAnsiTheme="minorHAnsi" w:cstheme="minorHAnsi"/>
          <w:sz w:val="28"/>
          <w:szCs w:val="40"/>
        </w:rPr>
        <w:t>W POSTĘPOWANIU O UDZIELENIE ZAMÓWIENIA NA DOSTAWY POD NAZWĄ:</w:t>
      </w:r>
    </w:p>
    <w:p w14:paraId="3DA0F7A3" w14:textId="77777777" w:rsidR="00CC6F6B" w:rsidRPr="0074789F" w:rsidRDefault="00CC6F6B" w:rsidP="00BF3B76">
      <w:pPr>
        <w:pStyle w:val="Bezodstpw"/>
        <w:jc w:val="center"/>
        <w:rPr>
          <w:rFonts w:asciiTheme="minorHAnsi" w:eastAsia="Arial Unicode MS" w:hAnsiTheme="minorHAnsi" w:cstheme="minorHAnsi"/>
          <w:sz w:val="28"/>
          <w:szCs w:val="40"/>
        </w:rPr>
      </w:pPr>
    </w:p>
    <w:p w14:paraId="63490C8B" w14:textId="77777777" w:rsidR="00CC6F6B" w:rsidRPr="0074789F" w:rsidRDefault="00CC6F6B" w:rsidP="00BF3B76">
      <w:pPr>
        <w:pStyle w:val="Bezodstpw"/>
        <w:jc w:val="center"/>
        <w:rPr>
          <w:rFonts w:asciiTheme="minorHAnsi" w:eastAsia="Arial Unicode MS" w:hAnsiTheme="minorHAnsi" w:cstheme="minorHAnsi"/>
          <w:sz w:val="32"/>
        </w:rPr>
      </w:pPr>
    </w:p>
    <w:p w14:paraId="047312A8" w14:textId="77777777" w:rsidR="00CC6F6B" w:rsidRPr="0074789F" w:rsidRDefault="00CC6F6B" w:rsidP="00BF3B76">
      <w:pPr>
        <w:pStyle w:val="Legenda"/>
        <w:shd w:val="clear" w:color="auto" w:fill="D9D9D9"/>
        <w:jc w:val="center"/>
        <w:rPr>
          <w:rFonts w:asciiTheme="minorHAnsi" w:eastAsia="Arial Unicode MS" w:hAnsiTheme="minorHAnsi" w:cstheme="minorHAnsi"/>
          <w:sz w:val="21"/>
          <w:szCs w:val="21"/>
        </w:rPr>
      </w:pPr>
    </w:p>
    <w:p w14:paraId="4D9F688F" w14:textId="77777777" w:rsidR="00CC6F6B" w:rsidRPr="0074789F" w:rsidRDefault="005059F8" w:rsidP="00BF3B76">
      <w:pPr>
        <w:pStyle w:val="Legenda"/>
        <w:shd w:val="clear" w:color="auto" w:fill="D9D9D9"/>
        <w:jc w:val="center"/>
        <w:rPr>
          <w:rFonts w:asciiTheme="minorHAnsi" w:hAnsiTheme="minorHAnsi" w:cstheme="minorHAnsi"/>
          <w:bCs/>
          <w:sz w:val="50"/>
          <w:szCs w:val="50"/>
        </w:rPr>
      </w:pPr>
      <w:bookmarkStart w:id="0" w:name="_Hlk149130864"/>
      <w:r w:rsidRPr="0074789F">
        <w:rPr>
          <w:rFonts w:asciiTheme="minorHAnsi" w:hAnsiTheme="minorHAnsi" w:cstheme="minorHAnsi"/>
          <w:bCs/>
          <w:sz w:val="50"/>
          <w:szCs w:val="50"/>
        </w:rPr>
        <w:t>DOSTARCZENIE I WDROŻENIE SERWERA</w:t>
      </w:r>
    </w:p>
    <w:p w14:paraId="777B1242" w14:textId="31A0D931" w:rsidR="00CC6F6B" w:rsidRPr="0074789F" w:rsidRDefault="005059F8" w:rsidP="00BF3B76">
      <w:pPr>
        <w:pStyle w:val="Legenda"/>
        <w:shd w:val="clear" w:color="auto" w:fill="D9D9D9"/>
        <w:jc w:val="center"/>
        <w:rPr>
          <w:rFonts w:asciiTheme="minorHAnsi" w:hAnsiTheme="minorHAnsi" w:cstheme="minorHAnsi"/>
          <w:bCs/>
          <w:sz w:val="50"/>
          <w:szCs w:val="50"/>
        </w:rPr>
      </w:pPr>
      <w:r w:rsidRPr="0074789F">
        <w:rPr>
          <w:rFonts w:asciiTheme="minorHAnsi" w:hAnsiTheme="minorHAnsi" w:cstheme="minorHAnsi"/>
          <w:bCs/>
          <w:sz w:val="50"/>
          <w:szCs w:val="50"/>
        </w:rPr>
        <w:t xml:space="preserve">BACKUPOWEGO WRAZ Z AKTUALIZACJĄ OPROGRAMOWANIA, ODNOWIENIEM LICENCJI ORAZ </w:t>
      </w:r>
      <w:r w:rsidR="00CF355C" w:rsidRPr="0074789F">
        <w:rPr>
          <w:rFonts w:asciiTheme="minorHAnsi" w:hAnsiTheme="minorHAnsi" w:cstheme="minorHAnsi"/>
          <w:bCs/>
          <w:sz w:val="50"/>
          <w:szCs w:val="50"/>
        </w:rPr>
        <w:t xml:space="preserve">ŚWIADCZENIE USŁUG </w:t>
      </w:r>
      <w:r w:rsidRPr="0074789F">
        <w:rPr>
          <w:rFonts w:asciiTheme="minorHAnsi" w:hAnsiTheme="minorHAnsi" w:cstheme="minorHAnsi"/>
          <w:bCs/>
          <w:sz w:val="50"/>
          <w:szCs w:val="50"/>
        </w:rPr>
        <w:t>WSPARCI</w:t>
      </w:r>
      <w:bookmarkEnd w:id="0"/>
      <w:r w:rsidR="00CF355C" w:rsidRPr="0074789F">
        <w:rPr>
          <w:rFonts w:asciiTheme="minorHAnsi" w:hAnsiTheme="minorHAnsi" w:cstheme="minorHAnsi"/>
          <w:bCs/>
          <w:sz w:val="50"/>
          <w:szCs w:val="50"/>
        </w:rPr>
        <w:t>A</w:t>
      </w:r>
    </w:p>
    <w:p w14:paraId="477865C9" w14:textId="77777777" w:rsidR="00CC6F6B" w:rsidRPr="0074789F" w:rsidRDefault="00CC6F6B" w:rsidP="00BF3B76">
      <w:pPr>
        <w:pStyle w:val="Standard"/>
        <w:shd w:val="clear" w:color="auto" w:fill="D9D9D9"/>
        <w:rPr>
          <w:rFonts w:asciiTheme="minorHAnsi" w:eastAsia="Arial Unicode MS" w:hAnsiTheme="minorHAnsi" w:cstheme="minorHAnsi"/>
        </w:rPr>
      </w:pPr>
    </w:p>
    <w:p w14:paraId="70E5BAF1" w14:textId="5E1ACF37" w:rsidR="00CC6F6B" w:rsidRPr="0074789F" w:rsidRDefault="005059F8" w:rsidP="00BF3B76">
      <w:pPr>
        <w:pStyle w:val="Standard"/>
        <w:shd w:val="clear" w:color="auto" w:fill="D9D9D9"/>
        <w:jc w:val="center"/>
        <w:rPr>
          <w:rFonts w:asciiTheme="minorHAnsi" w:hAnsiTheme="minorHAnsi" w:cstheme="minorHAnsi"/>
        </w:rPr>
      </w:pPr>
      <w:r w:rsidRPr="0074789F">
        <w:rPr>
          <w:rFonts w:asciiTheme="minorHAnsi" w:hAnsiTheme="minorHAnsi" w:cstheme="minorHAnsi"/>
          <w:b/>
          <w:bCs/>
          <w:iCs/>
          <w:sz w:val="28"/>
          <w:szCs w:val="28"/>
        </w:rPr>
        <w:t xml:space="preserve">OZNACZENIE ZAMÓWIENIA: </w:t>
      </w:r>
      <w:r w:rsidR="001C18ED" w:rsidRPr="0074789F">
        <w:rPr>
          <w:rFonts w:asciiTheme="minorHAnsi" w:eastAsia="Arial Unicode MS" w:hAnsiTheme="minorHAnsi" w:cstheme="minorHAnsi"/>
          <w:b/>
          <w:sz w:val="28"/>
          <w:szCs w:val="28"/>
        </w:rPr>
        <w:t>37</w:t>
      </w:r>
      <w:r w:rsidRPr="0074789F">
        <w:rPr>
          <w:rFonts w:asciiTheme="minorHAnsi" w:eastAsia="Arial Unicode MS" w:hAnsiTheme="minorHAnsi" w:cstheme="minorHAnsi"/>
          <w:b/>
          <w:sz w:val="28"/>
          <w:szCs w:val="28"/>
        </w:rPr>
        <w:t>/2026/IT/KPO</w:t>
      </w:r>
    </w:p>
    <w:p w14:paraId="3841911C" w14:textId="77777777" w:rsidR="00CC6F6B" w:rsidRPr="0074789F" w:rsidRDefault="00CC6F6B" w:rsidP="00BF3B76">
      <w:pPr>
        <w:pStyle w:val="Legenda"/>
        <w:shd w:val="clear" w:color="auto" w:fill="D9D9D9"/>
        <w:jc w:val="center"/>
        <w:rPr>
          <w:rFonts w:asciiTheme="minorHAnsi" w:hAnsiTheme="minorHAnsi" w:cstheme="minorHAnsi"/>
          <w:spacing w:val="42"/>
          <w:sz w:val="21"/>
          <w:szCs w:val="21"/>
        </w:rPr>
      </w:pPr>
    </w:p>
    <w:p w14:paraId="4668A5D4" w14:textId="77777777" w:rsidR="00CC6F6B" w:rsidRPr="0074789F" w:rsidRDefault="00CC6F6B" w:rsidP="00BF3B76">
      <w:pPr>
        <w:pStyle w:val="Standard"/>
        <w:jc w:val="center"/>
        <w:rPr>
          <w:rFonts w:asciiTheme="minorHAnsi" w:hAnsiTheme="minorHAnsi" w:cstheme="minorHAnsi"/>
          <w:b/>
          <w:sz w:val="12"/>
          <w:szCs w:val="12"/>
        </w:rPr>
      </w:pPr>
    </w:p>
    <w:p w14:paraId="37AE9ADF" w14:textId="77777777" w:rsidR="00CC6F6B" w:rsidRPr="0074789F" w:rsidRDefault="00CC6F6B" w:rsidP="00BF3B76">
      <w:pPr>
        <w:pStyle w:val="Standard"/>
        <w:jc w:val="center"/>
        <w:rPr>
          <w:rFonts w:asciiTheme="minorHAnsi" w:hAnsiTheme="minorHAnsi" w:cstheme="minorHAnsi"/>
          <w:b/>
          <w:sz w:val="36"/>
          <w:szCs w:val="36"/>
        </w:rPr>
      </w:pPr>
    </w:p>
    <w:p w14:paraId="40782338" w14:textId="77777777" w:rsidR="00CC6F6B" w:rsidRPr="0074789F" w:rsidRDefault="00CC6F6B" w:rsidP="00BF3B76">
      <w:pPr>
        <w:pStyle w:val="Standard"/>
        <w:jc w:val="both"/>
        <w:rPr>
          <w:rFonts w:asciiTheme="minorHAnsi" w:hAnsiTheme="minorHAnsi" w:cstheme="minorHAnsi"/>
          <w:b/>
          <w:sz w:val="36"/>
          <w:szCs w:val="36"/>
        </w:rPr>
      </w:pPr>
    </w:p>
    <w:p w14:paraId="6426DB11" w14:textId="77777777" w:rsidR="00CC6F6B" w:rsidRPr="0074789F" w:rsidRDefault="00CC6F6B" w:rsidP="00BF3B76">
      <w:pPr>
        <w:pStyle w:val="Standard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19B3B119" w14:textId="77777777" w:rsidR="00CC6BA5" w:rsidRPr="0074789F" w:rsidRDefault="00CC6BA5" w:rsidP="00BF3B76">
      <w:pPr>
        <w:pStyle w:val="Standard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0D97C4F0" w14:textId="77777777" w:rsidR="00CC6BA5" w:rsidRPr="0074789F" w:rsidRDefault="00CC6BA5" w:rsidP="00BF3B76">
      <w:pPr>
        <w:pStyle w:val="Standard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27D8FDD9" w14:textId="77777777" w:rsidR="00CC6BA5" w:rsidRPr="0074789F" w:rsidRDefault="00CC6BA5" w:rsidP="00BF3B76">
      <w:pPr>
        <w:pStyle w:val="Standard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71B85174" w14:textId="77777777" w:rsidR="00CC6BA5" w:rsidRPr="0074789F" w:rsidRDefault="00CC6BA5" w:rsidP="00BF3B76">
      <w:pPr>
        <w:pStyle w:val="Standard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4103D972" w14:textId="77777777" w:rsidR="00CC6BA5" w:rsidRPr="0074789F" w:rsidRDefault="00CC6BA5" w:rsidP="00BF3B76">
      <w:pPr>
        <w:pStyle w:val="Standard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0C22E16E" w14:textId="77777777" w:rsidR="00CC6BA5" w:rsidRPr="0074789F" w:rsidRDefault="00CC6BA5" w:rsidP="00BF3B76">
      <w:pPr>
        <w:pStyle w:val="Standard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703CD5D7" w14:textId="77777777" w:rsidR="00CC6BA5" w:rsidRPr="0074789F" w:rsidRDefault="00CC6BA5" w:rsidP="00BF3B76">
      <w:pPr>
        <w:pStyle w:val="Standard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41AEF970" w14:textId="77777777" w:rsidR="00CC6F6B" w:rsidRPr="0074789F" w:rsidRDefault="00CC6F6B" w:rsidP="00BF3B76">
      <w:pPr>
        <w:pStyle w:val="Standard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70A4047E" w14:textId="77777777" w:rsidR="00CC6F6B" w:rsidRPr="0074789F" w:rsidRDefault="00CC6F6B" w:rsidP="00BF3B76">
      <w:pPr>
        <w:pStyle w:val="Standard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3E404628" w14:textId="77777777" w:rsidR="00175CCE" w:rsidRPr="0074789F" w:rsidRDefault="00175CCE" w:rsidP="00BF3B76">
      <w:pPr>
        <w:pStyle w:val="Standard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4C78CD0D" w14:textId="77777777" w:rsidR="00175CCE" w:rsidRPr="0074789F" w:rsidRDefault="00175CCE" w:rsidP="00BF3B76">
      <w:pPr>
        <w:pStyle w:val="Standard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51667B2E" w14:textId="77777777" w:rsidR="00175CCE" w:rsidRPr="0074789F" w:rsidRDefault="00175CCE" w:rsidP="00BF3B76">
      <w:pPr>
        <w:pStyle w:val="Standard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01A934DA" w14:textId="77777777" w:rsidR="002967CA" w:rsidRPr="0074789F" w:rsidRDefault="002967CA" w:rsidP="00BF3B76">
      <w:pPr>
        <w:pStyle w:val="Standard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3C43AD1D" w14:textId="77777777" w:rsidR="002967CA" w:rsidRPr="0074789F" w:rsidRDefault="002967CA" w:rsidP="00BF3B76">
      <w:pPr>
        <w:pStyle w:val="Standard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5931ED14" w14:textId="77777777" w:rsidR="002967CA" w:rsidRPr="0074789F" w:rsidRDefault="002967CA" w:rsidP="00BF3B76">
      <w:pPr>
        <w:pStyle w:val="Standard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04C11E9E" w14:textId="77777777" w:rsidR="002967CA" w:rsidRPr="0074789F" w:rsidRDefault="002967CA" w:rsidP="00BF3B76">
      <w:pPr>
        <w:pStyle w:val="Standard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36297302" w14:textId="77777777" w:rsidR="00175CCE" w:rsidRPr="0074789F" w:rsidRDefault="00175CCE" w:rsidP="00BF3B76">
      <w:pPr>
        <w:pStyle w:val="Standard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5F4D4890" w14:textId="77777777" w:rsidR="00CC6F6B" w:rsidRPr="0074789F" w:rsidRDefault="00CC6F6B" w:rsidP="00BF3B76">
      <w:pPr>
        <w:pStyle w:val="Standard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32E5A0A5" w14:textId="77777777" w:rsidR="00CC6F6B" w:rsidRPr="0074789F" w:rsidRDefault="00CC6F6B" w:rsidP="00BF3B76">
      <w:pPr>
        <w:pStyle w:val="Standard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2E5095BC" w14:textId="77777777" w:rsidR="00CC6F6B" w:rsidRPr="0074789F" w:rsidRDefault="00CC6F6B" w:rsidP="00BF3B76">
      <w:pPr>
        <w:pStyle w:val="Standard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648D2530" w14:textId="77777777" w:rsidR="00CC6F6B" w:rsidRPr="0074789F" w:rsidRDefault="005059F8" w:rsidP="00BF3B76">
      <w:pPr>
        <w:pStyle w:val="Standard"/>
        <w:jc w:val="right"/>
        <w:rPr>
          <w:rFonts w:asciiTheme="minorHAnsi" w:hAnsiTheme="minorHAnsi" w:cstheme="minorHAnsi"/>
          <w:b/>
        </w:rPr>
      </w:pPr>
      <w:r w:rsidRPr="0074789F">
        <w:rPr>
          <w:rFonts w:asciiTheme="minorHAnsi" w:hAnsiTheme="minorHAnsi" w:cstheme="minorHAnsi"/>
          <w:b/>
        </w:rPr>
        <w:t>Z A T W I E R D Z A M:</w:t>
      </w:r>
    </w:p>
    <w:p w14:paraId="15D87EC1" w14:textId="77777777" w:rsidR="00CC6F6B" w:rsidRPr="0074789F" w:rsidRDefault="00CC6F6B" w:rsidP="00BF3B76">
      <w:pPr>
        <w:pStyle w:val="Standard"/>
        <w:tabs>
          <w:tab w:val="left" w:pos="927"/>
          <w:tab w:val="left" w:pos="2700"/>
        </w:tabs>
        <w:ind w:left="360" w:hanging="360"/>
        <w:jc w:val="both"/>
        <w:rPr>
          <w:rFonts w:asciiTheme="minorHAnsi" w:hAnsiTheme="minorHAnsi" w:cstheme="minorHAnsi"/>
        </w:rPr>
      </w:pPr>
    </w:p>
    <w:tbl>
      <w:tblPr>
        <w:tblW w:w="7371" w:type="dxa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5"/>
        <w:gridCol w:w="3686"/>
      </w:tblGrid>
      <w:tr w:rsidR="00CC6F6B" w:rsidRPr="0074789F" w14:paraId="13DA77AE" w14:textId="77777777">
        <w:trPr>
          <w:cantSplit/>
          <w:trHeight w:val="283"/>
          <w:jc w:val="right"/>
        </w:trPr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835D33" w14:textId="77777777" w:rsidR="00CC6F6B" w:rsidRPr="0074789F" w:rsidRDefault="005059F8" w:rsidP="00BF3B76">
            <w:pPr>
              <w:pStyle w:val="Standard"/>
              <w:jc w:val="center"/>
              <w:rPr>
                <w:rFonts w:asciiTheme="minorHAnsi" w:hAnsiTheme="minorHAnsi" w:cstheme="minorHAnsi"/>
                <w:sz w:val="21"/>
                <w:szCs w:val="21"/>
                <w:lang w:eastAsia="en-US"/>
              </w:rPr>
            </w:pPr>
            <w:r w:rsidRPr="0074789F">
              <w:rPr>
                <w:rFonts w:asciiTheme="minorHAnsi" w:hAnsiTheme="minorHAnsi" w:cstheme="minorHAnsi"/>
                <w:sz w:val="21"/>
                <w:szCs w:val="21"/>
                <w:lang w:eastAsia="en-US"/>
              </w:rPr>
              <w:t>Data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9B3204" w14:textId="77777777" w:rsidR="00CC6F6B" w:rsidRPr="0074789F" w:rsidRDefault="005059F8" w:rsidP="00BF3B76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 w:rsidRPr="0074789F">
              <w:rPr>
                <w:rFonts w:asciiTheme="minorHAnsi" w:hAnsiTheme="minorHAnsi" w:cstheme="minorHAnsi"/>
                <w:sz w:val="21"/>
                <w:szCs w:val="21"/>
              </w:rPr>
              <w:t>Podpis i pieczęć</w:t>
            </w:r>
            <w:r w:rsidRPr="0074789F">
              <w:rPr>
                <w:rFonts w:asciiTheme="minorHAnsi" w:hAnsiTheme="minorHAnsi" w:cstheme="minorHAnsi"/>
                <w:sz w:val="21"/>
                <w:szCs w:val="21"/>
                <w:lang w:eastAsia="en-US"/>
              </w:rPr>
              <w:t xml:space="preserve"> osoby upoważnionej</w:t>
            </w:r>
          </w:p>
        </w:tc>
      </w:tr>
      <w:tr w:rsidR="00CC6F6B" w:rsidRPr="0074789F" w14:paraId="3580A047" w14:textId="77777777">
        <w:trPr>
          <w:cantSplit/>
          <w:trHeight w:val="1868"/>
          <w:jc w:val="right"/>
        </w:trPr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2E18D7" w14:textId="155CC51C" w:rsidR="00CC6F6B" w:rsidRPr="0074789F" w:rsidRDefault="00846896" w:rsidP="00BF3B76">
            <w:pPr>
              <w:pStyle w:val="St4-punkt"/>
              <w:ind w:left="0" w:firstLine="0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74789F">
              <w:rPr>
                <w:rFonts w:asciiTheme="minorHAnsi" w:hAnsiTheme="minorHAnsi" w:cstheme="minorHAnsi"/>
                <w:b/>
                <w:sz w:val="21"/>
                <w:szCs w:val="21"/>
              </w:rPr>
              <w:t>2 8</w:t>
            </w:r>
            <w:r w:rsidR="00A96E0F" w:rsidRPr="0074789F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/ 0 4 / 2 0 2 6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7BC6A5" w14:textId="77777777" w:rsidR="00CC6F6B" w:rsidRPr="0074789F" w:rsidRDefault="00CC6F6B" w:rsidP="00BF3B76">
            <w:pPr>
              <w:pStyle w:val="Standard"/>
              <w:tabs>
                <w:tab w:val="left" w:pos="-2880"/>
              </w:tabs>
              <w:jc w:val="center"/>
              <w:rPr>
                <w:rFonts w:asciiTheme="minorHAnsi" w:eastAsia="Calibri" w:hAnsiTheme="minorHAnsi" w:cstheme="minorHAnsi"/>
                <w:sz w:val="21"/>
                <w:szCs w:val="21"/>
              </w:rPr>
            </w:pPr>
            <w:bookmarkStart w:id="1" w:name="_Toc366665622"/>
            <w:bookmarkStart w:id="2" w:name="_Toc360706312"/>
            <w:bookmarkEnd w:id="1"/>
            <w:bookmarkEnd w:id="2"/>
          </w:p>
        </w:tc>
      </w:tr>
    </w:tbl>
    <w:p w14:paraId="229192B2" w14:textId="77777777" w:rsidR="00CC6F6B" w:rsidRPr="0074789F" w:rsidRDefault="005059F8" w:rsidP="00BF3B76">
      <w:pPr>
        <w:pStyle w:val="Legenda"/>
        <w:shd w:val="clear" w:color="auto" w:fill="D9D9D9"/>
        <w:jc w:val="both"/>
        <w:rPr>
          <w:rFonts w:asciiTheme="minorHAnsi" w:hAnsiTheme="minorHAnsi" w:cstheme="minorHAnsi"/>
          <w:spacing w:val="42"/>
          <w:sz w:val="21"/>
          <w:szCs w:val="21"/>
        </w:rPr>
      </w:pPr>
      <w:r w:rsidRPr="0074789F">
        <w:rPr>
          <w:rFonts w:asciiTheme="minorHAnsi" w:hAnsiTheme="minorHAnsi" w:cstheme="minorHAnsi"/>
          <w:spacing w:val="42"/>
          <w:sz w:val="21"/>
          <w:szCs w:val="21"/>
        </w:rPr>
        <w:lastRenderedPageBreak/>
        <w:t>ROZDZIAŁ 1</w:t>
      </w:r>
    </w:p>
    <w:p w14:paraId="45B57468" w14:textId="77777777" w:rsidR="00CC6F6B" w:rsidRPr="0074789F" w:rsidRDefault="005059F8" w:rsidP="00BF3B76">
      <w:pPr>
        <w:pStyle w:val="Legenda"/>
        <w:shd w:val="clear" w:color="auto" w:fill="D9D9D9"/>
        <w:jc w:val="both"/>
        <w:rPr>
          <w:rFonts w:asciiTheme="minorHAnsi" w:hAnsiTheme="minorHAnsi" w:cstheme="minorHAnsi"/>
          <w:spacing w:val="42"/>
          <w:sz w:val="21"/>
          <w:szCs w:val="21"/>
        </w:rPr>
      </w:pPr>
      <w:r w:rsidRPr="0074789F">
        <w:rPr>
          <w:rFonts w:asciiTheme="minorHAnsi" w:hAnsiTheme="minorHAnsi" w:cstheme="minorHAnsi"/>
          <w:spacing w:val="42"/>
          <w:sz w:val="21"/>
          <w:szCs w:val="21"/>
        </w:rPr>
        <w:t>Informacje dotyczące zamawiającego</w:t>
      </w:r>
    </w:p>
    <w:p w14:paraId="5D3F8708" w14:textId="77777777" w:rsidR="00CC6F6B" w:rsidRPr="0074789F" w:rsidRDefault="00CC6F6B" w:rsidP="00BF3B76">
      <w:pPr>
        <w:pStyle w:val="Standard"/>
        <w:jc w:val="both"/>
        <w:rPr>
          <w:rFonts w:asciiTheme="minorHAnsi" w:hAnsiTheme="minorHAnsi" w:cstheme="minorHAnsi"/>
          <w:sz w:val="21"/>
          <w:szCs w:val="21"/>
        </w:rPr>
      </w:pPr>
    </w:p>
    <w:p w14:paraId="692C2228" w14:textId="77777777" w:rsidR="00CC6F6B" w:rsidRPr="0074789F" w:rsidRDefault="005059F8" w:rsidP="00BF3B76">
      <w:pPr>
        <w:pStyle w:val="Tekstpodstawowywcity2"/>
        <w:numPr>
          <w:ilvl w:val="1"/>
          <w:numId w:val="16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Nazwa:</w:t>
      </w:r>
      <w:r w:rsidRPr="0074789F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74789F">
        <w:rPr>
          <w:rFonts w:asciiTheme="minorHAnsi" w:hAnsiTheme="minorHAnsi" w:cstheme="minorHAnsi"/>
          <w:sz w:val="21"/>
          <w:szCs w:val="21"/>
        </w:rPr>
        <w:t>Sosnowieckie Wodociągi Spółka Akcyjna</w:t>
      </w:r>
    </w:p>
    <w:p w14:paraId="283BF79D" w14:textId="77777777" w:rsidR="00E02AB6" w:rsidRPr="0074789F" w:rsidRDefault="00E02AB6" w:rsidP="00BF3B76">
      <w:pPr>
        <w:pStyle w:val="Tekstpodstawowywcity2"/>
        <w:tabs>
          <w:tab w:val="left" w:pos="567"/>
        </w:tabs>
        <w:spacing w:after="0" w:line="240" w:lineRule="auto"/>
        <w:ind w:left="567"/>
        <w:jc w:val="both"/>
        <w:rPr>
          <w:rFonts w:asciiTheme="minorHAnsi" w:hAnsiTheme="minorHAnsi" w:cstheme="minorHAnsi"/>
          <w:sz w:val="21"/>
          <w:szCs w:val="21"/>
        </w:rPr>
      </w:pPr>
    </w:p>
    <w:p w14:paraId="49B7B3A4" w14:textId="1A2C155B" w:rsidR="00CC6F6B" w:rsidRPr="0074789F" w:rsidRDefault="005059F8" w:rsidP="00BF3B76">
      <w:pPr>
        <w:pStyle w:val="Tekstpodstawowywcity2"/>
        <w:numPr>
          <w:ilvl w:val="1"/>
          <w:numId w:val="16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Adres siedziby i korespondencyjny:</w:t>
      </w:r>
      <w:r w:rsidRPr="0074789F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74789F">
        <w:rPr>
          <w:rFonts w:asciiTheme="minorHAnsi" w:hAnsiTheme="minorHAnsi" w:cstheme="minorHAnsi"/>
          <w:sz w:val="21"/>
          <w:szCs w:val="21"/>
        </w:rPr>
        <w:t>41-200 Sosnowiec, ul. Ostrogórska 43</w:t>
      </w:r>
    </w:p>
    <w:p w14:paraId="2C6465EA" w14:textId="77777777" w:rsidR="00E02AB6" w:rsidRPr="0074789F" w:rsidRDefault="00E02AB6" w:rsidP="00BF3B76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13967AED" w14:textId="565FD9A6" w:rsidR="00CC6F6B" w:rsidRPr="0074789F" w:rsidRDefault="005059F8" w:rsidP="00BF3B76">
      <w:pPr>
        <w:pStyle w:val="Tekstpodstawowywcity2"/>
        <w:numPr>
          <w:ilvl w:val="1"/>
          <w:numId w:val="16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NIP:</w:t>
      </w:r>
      <w:r w:rsidRPr="0074789F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74789F">
        <w:rPr>
          <w:rFonts w:asciiTheme="minorHAnsi" w:hAnsiTheme="minorHAnsi" w:cstheme="minorHAnsi"/>
          <w:sz w:val="21"/>
          <w:szCs w:val="21"/>
        </w:rPr>
        <w:t>6440011382</w:t>
      </w:r>
    </w:p>
    <w:p w14:paraId="397B3F2E" w14:textId="77777777" w:rsidR="00E02AB6" w:rsidRPr="0074789F" w:rsidRDefault="00E02AB6" w:rsidP="00BF3B76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22EBDF5F" w14:textId="2D00DE59" w:rsidR="00CC6F6B" w:rsidRPr="0074789F" w:rsidRDefault="005059F8" w:rsidP="00BF3B76">
      <w:pPr>
        <w:pStyle w:val="Tekstpodstawowywcity2"/>
        <w:numPr>
          <w:ilvl w:val="1"/>
          <w:numId w:val="16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REGON:</w:t>
      </w:r>
      <w:r w:rsidRPr="0074789F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74789F">
        <w:rPr>
          <w:rFonts w:asciiTheme="minorHAnsi" w:hAnsiTheme="minorHAnsi" w:cstheme="minorHAnsi"/>
          <w:sz w:val="21"/>
          <w:szCs w:val="21"/>
        </w:rPr>
        <w:t>270544618</w:t>
      </w:r>
    </w:p>
    <w:p w14:paraId="56D2AA53" w14:textId="77777777" w:rsidR="00E02AB6" w:rsidRPr="0074789F" w:rsidRDefault="00E02AB6" w:rsidP="00BF3B76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63A6A171" w14:textId="13BC1348" w:rsidR="00CC6F6B" w:rsidRPr="0074789F" w:rsidRDefault="005059F8" w:rsidP="00BF3B76">
      <w:pPr>
        <w:pStyle w:val="Tekstpodstawowywcity2"/>
        <w:numPr>
          <w:ilvl w:val="1"/>
          <w:numId w:val="16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Rejestracja przedsiębiorcy:</w:t>
      </w:r>
      <w:r w:rsidRPr="0074789F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74789F">
        <w:rPr>
          <w:rFonts w:asciiTheme="minorHAnsi" w:hAnsiTheme="minorHAnsi" w:cstheme="minorHAnsi"/>
          <w:sz w:val="21"/>
          <w:szCs w:val="21"/>
        </w:rPr>
        <w:t xml:space="preserve">Sąd Rejonowy Katowice </w:t>
      </w:r>
      <w:r w:rsidR="00CC6BA5" w:rsidRPr="0074789F">
        <w:rPr>
          <w:rFonts w:asciiTheme="minorHAnsi" w:hAnsiTheme="minorHAnsi" w:cstheme="minorHAnsi"/>
          <w:sz w:val="21"/>
          <w:szCs w:val="21"/>
        </w:rPr>
        <w:t xml:space="preserve">- </w:t>
      </w:r>
      <w:r w:rsidRPr="0074789F">
        <w:rPr>
          <w:rFonts w:asciiTheme="minorHAnsi" w:hAnsiTheme="minorHAnsi" w:cstheme="minorHAnsi"/>
          <w:sz w:val="21"/>
          <w:szCs w:val="21"/>
        </w:rPr>
        <w:t>Wschód w Katowicach,</w:t>
      </w:r>
      <w:r w:rsidRPr="0074789F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74789F">
        <w:rPr>
          <w:rFonts w:asciiTheme="minorHAnsi" w:hAnsiTheme="minorHAnsi" w:cstheme="minorHAnsi"/>
          <w:sz w:val="21"/>
          <w:szCs w:val="21"/>
        </w:rPr>
        <w:t>Wydział VIII Gospodarczy, KRS</w:t>
      </w:r>
      <w:r w:rsidR="00CC6BA5" w:rsidRPr="0074789F">
        <w:rPr>
          <w:rFonts w:asciiTheme="minorHAnsi" w:hAnsiTheme="minorHAnsi" w:cstheme="minorHAnsi"/>
          <w:sz w:val="21"/>
          <w:szCs w:val="21"/>
        </w:rPr>
        <w:t xml:space="preserve"> </w:t>
      </w:r>
      <w:r w:rsidRPr="0074789F">
        <w:rPr>
          <w:rFonts w:asciiTheme="minorHAnsi" w:hAnsiTheme="minorHAnsi" w:cstheme="minorHAnsi"/>
          <w:sz w:val="21"/>
          <w:szCs w:val="21"/>
        </w:rPr>
        <w:t>0000216608</w:t>
      </w:r>
    </w:p>
    <w:p w14:paraId="07A51290" w14:textId="77777777" w:rsidR="00E02AB6" w:rsidRPr="0074789F" w:rsidRDefault="00E02AB6" w:rsidP="00BF3B76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403D660F" w14:textId="794E8933" w:rsidR="00CC6F6B" w:rsidRPr="0074789F" w:rsidRDefault="005059F8" w:rsidP="00BF3B76">
      <w:pPr>
        <w:pStyle w:val="Tekstpodstawowywcity2"/>
        <w:numPr>
          <w:ilvl w:val="1"/>
          <w:numId w:val="16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 xml:space="preserve">Poczta elektroniczna: </w:t>
      </w:r>
      <w:r w:rsidR="00C55F8B" w:rsidRPr="0074789F">
        <w:rPr>
          <w:rFonts w:asciiTheme="minorHAnsi" w:hAnsiTheme="minorHAnsi" w:cstheme="minorHAnsi"/>
          <w:sz w:val="21"/>
          <w:szCs w:val="21"/>
        </w:rPr>
        <w:t xml:space="preserve"> </w:t>
      </w:r>
      <w:hyperlink r:id="rId8" w:history="1">
        <w:r w:rsidR="00C55F8B" w:rsidRPr="0074789F">
          <w:rPr>
            <w:rStyle w:val="Hipercze"/>
            <w:rFonts w:asciiTheme="minorHAnsi" w:hAnsiTheme="minorHAnsi" w:cstheme="minorHAnsi"/>
            <w:bCs/>
            <w:sz w:val="21"/>
            <w:szCs w:val="21"/>
          </w:rPr>
          <w:t>kprzetarg@sosnowieckiewodociagi.pl</w:t>
        </w:r>
      </w:hyperlink>
    </w:p>
    <w:p w14:paraId="3263CF78" w14:textId="77777777" w:rsidR="00E02AB6" w:rsidRPr="0074789F" w:rsidRDefault="00E02AB6" w:rsidP="00BF3B76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68AFE817" w14:textId="32581C9D" w:rsidR="00C55F8B" w:rsidRPr="0074789F" w:rsidRDefault="005059F8" w:rsidP="00BF3B76">
      <w:pPr>
        <w:pStyle w:val="Tekstpodstawowywcity2"/>
        <w:numPr>
          <w:ilvl w:val="1"/>
          <w:numId w:val="16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Style w:val="Internetlink"/>
          <w:rFonts w:asciiTheme="minorHAnsi" w:hAnsiTheme="minorHAnsi" w:cstheme="minorHAnsi"/>
          <w:color w:val="auto"/>
          <w:sz w:val="21"/>
          <w:szCs w:val="21"/>
          <w:u w:val="none"/>
        </w:rPr>
        <w:t>Strona internetowa zam</w:t>
      </w:r>
      <w:r w:rsidR="00C55F8B" w:rsidRPr="0074789F">
        <w:rPr>
          <w:rStyle w:val="Internetlink"/>
          <w:rFonts w:asciiTheme="minorHAnsi" w:hAnsiTheme="minorHAnsi" w:cstheme="minorHAnsi"/>
          <w:color w:val="auto"/>
          <w:sz w:val="21"/>
          <w:szCs w:val="21"/>
          <w:u w:val="none"/>
        </w:rPr>
        <w:t xml:space="preserve">awiającego: </w:t>
      </w:r>
      <w:hyperlink r:id="rId9" w:history="1">
        <w:r w:rsidR="009338BE" w:rsidRPr="0074789F">
          <w:rPr>
            <w:rStyle w:val="Hipercze"/>
            <w:rFonts w:asciiTheme="minorHAnsi" w:hAnsiTheme="minorHAnsi" w:cstheme="minorHAnsi"/>
            <w:sz w:val="21"/>
            <w:szCs w:val="21"/>
          </w:rPr>
          <w:t>https://sosnowieckiewodociagi.pl</w:t>
        </w:r>
      </w:hyperlink>
    </w:p>
    <w:p w14:paraId="6497097A" w14:textId="77777777" w:rsidR="00D63D31" w:rsidRPr="0074789F" w:rsidRDefault="00D63D31" w:rsidP="00BF3B76">
      <w:pPr>
        <w:pStyle w:val="Standard"/>
        <w:tabs>
          <w:tab w:val="left" w:pos="852"/>
        </w:tabs>
        <w:ind w:left="426"/>
        <w:jc w:val="both"/>
        <w:rPr>
          <w:rFonts w:asciiTheme="minorHAnsi" w:eastAsia="TimesNewRoman" w:hAnsiTheme="minorHAnsi" w:cstheme="minorHAnsi"/>
          <w:bCs/>
          <w:color w:val="EE0000"/>
          <w:sz w:val="21"/>
          <w:szCs w:val="21"/>
        </w:rPr>
      </w:pPr>
    </w:p>
    <w:p w14:paraId="4AE25C73" w14:textId="615F9751" w:rsidR="00D63D31" w:rsidRPr="0074789F" w:rsidRDefault="00D63D31" w:rsidP="00BF3B76">
      <w:pPr>
        <w:pStyle w:val="Legenda"/>
        <w:shd w:val="clear" w:color="auto" w:fill="D9D9D9"/>
        <w:jc w:val="both"/>
        <w:rPr>
          <w:rFonts w:asciiTheme="minorHAnsi" w:hAnsiTheme="minorHAnsi" w:cstheme="minorHAnsi"/>
          <w:spacing w:val="42"/>
          <w:sz w:val="21"/>
          <w:szCs w:val="21"/>
        </w:rPr>
      </w:pPr>
      <w:r w:rsidRPr="0074789F">
        <w:rPr>
          <w:rFonts w:asciiTheme="minorHAnsi" w:hAnsiTheme="minorHAnsi" w:cstheme="minorHAnsi"/>
          <w:spacing w:val="42"/>
          <w:sz w:val="21"/>
          <w:szCs w:val="21"/>
        </w:rPr>
        <w:t>ROZDZIAŁ 2</w:t>
      </w:r>
    </w:p>
    <w:p w14:paraId="392CC0C6" w14:textId="3B04C523" w:rsidR="002E73D9" w:rsidRPr="0074789F" w:rsidRDefault="002E73D9" w:rsidP="00BF3B76">
      <w:pPr>
        <w:pStyle w:val="Legenda"/>
        <w:shd w:val="clear" w:color="auto" w:fill="D9D9D9"/>
        <w:jc w:val="both"/>
        <w:rPr>
          <w:rFonts w:asciiTheme="minorHAnsi" w:hAnsiTheme="minorHAnsi" w:cstheme="minorHAnsi"/>
          <w:spacing w:val="42"/>
          <w:sz w:val="21"/>
          <w:szCs w:val="21"/>
        </w:rPr>
      </w:pPr>
      <w:r w:rsidRPr="0074789F">
        <w:rPr>
          <w:rFonts w:asciiTheme="minorHAnsi" w:hAnsiTheme="minorHAnsi" w:cstheme="minorHAnsi"/>
          <w:spacing w:val="42"/>
          <w:sz w:val="21"/>
          <w:szCs w:val="21"/>
        </w:rPr>
        <w:t>P</w:t>
      </w:r>
      <w:r w:rsidR="00D63D31" w:rsidRPr="0074789F">
        <w:rPr>
          <w:rFonts w:asciiTheme="minorHAnsi" w:hAnsiTheme="minorHAnsi" w:cstheme="minorHAnsi"/>
          <w:spacing w:val="42"/>
          <w:sz w:val="21"/>
          <w:szCs w:val="21"/>
        </w:rPr>
        <w:t>odstawa przeprowadzenia postępowania o udzielenie zamówienia</w:t>
      </w:r>
      <w:r w:rsidRPr="0074789F">
        <w:rPr>
          <w:rFonts w:asciiTheme="minorHAnsi" w:hAnsiTheme="minorHAnsi" w:cstheme="minorHAnsi"/>
          <w:spacing w:val="42"/>
          <w:sz w:val="21"/>
          <w:szCs w:val="21"/>
        </w:rPr>
        <w:t xml:space="preserve"> oraz </w:t>
      </w:r>
      <w:r w:rsidR="00D63D31" w:rsidRPr="0074789F">
        <w:rPr>
          <w:rFonts w:asciiTheme="minorHAnsi" w:hAnsiTheme="minorHAnsi" w:cstheme="minorHAnsi"/>
          <w:spacing w:val="42"/>
          <w:sz w:val="21"/>
          <w:szCs w:val="21"/>
        </w:rPr>
        <w:t>tryb udzielenie zamówienia</w:t>
      </w:r>
      <w:r w:rsidRPr="0074789F">
        <w:rPr>
          <w:rFonts w:asciiTheme="minorHAnsi" w:hAnsiTheme="minorHAnsi" w:cstheme="minorHAnsi"/>
          <w:spacing w:val="42"/>
          <w:sz w:val="21"/>
          <w:szCs w:val="21"/>
        </w:rPr>
        <w:t xml:space="preserve">; </w:t>
      </w:r>
      <w:r w:rsidR="00D63D31" w:rsidRPr="0074789F">
        <w:rPr>
          <w:rFonts w:asciiTheme="minorHAnsi" w:hAnsiTheme="minorHAnsi" w:cstheme="minorHAnsi"/>
          <w:spacing w:val="42"/>
          <w:sz w:val="21"/>
          <w:szCs w:val="21"/>
        </w:rPr>
        <w:t>pozostałe postanowienia proceduralne</w:t>
      </w:r>
      <w:r w:rsidRPr="0074789F">
        <w:rPr>
          <w:rFonts w:asciiTheme="minorHAnsi" w:hAnsiTheme="minorHAnsi" w:cstheme="minorHAnsi"/>
          <w:spacing w:val="42"/>
          <w:sz w:val="21"/>
          <w:szCs w:val="21"/>
        </w:rPr>
        <w:t xml:space="preserve"> oraz informacje ogólne</w:t>
      </w:r>
    </w:p>
    <w:p w14:paraId="4882FFAA" w14:textId="77777777" w:rsidR="00D63D31" w:rsidRPr="0074789F" w:rsidRDefault="00D63D31" w:rsidP="00BF3B76">
      <w:pPr>
        <w:pStyle w:val="Standard"/>
        <w:jc w:val="both"/>
        <w:rPr>
          <w:rFonts w:asciiTheme="minorHAnsi" w:hAnsiTheme="minorHAnsi" w:cstheme="minorHAnsi"/>
          <w:sz w:val="21"/>
          <w:szCs w:val="21"/>
        </w:rPr>
      </w:pPr>
    </w:p>
    <w:p w14:paraId="08CD15C1" w14:textId="3938403D" w:rsidR="009D6848" w:rsidRPr="0074789F" w:rsidRDefault="005059F8" w:rsidP="00BF3B76">
      <w:pPr>
        <w:pStyle w:val="Tekstpodstawowywcity2"/>
        <w:numPr>
          <w:ilvl w:val="1"/>
          <w:numId w:val="2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eastAsia="Calibri" w:hAnsiTheme="minorHAnsi" w:cstheme="minorHAnsi"/>
          <w:color w:val="000000"/>
          <w:sz w:val="21"/>
          <w:szCs w:val="21"/>
        </w:rPr>
      </w:pPr>
      <w:r w:rsidRPr="0074789F">
        <w:rPr>
          <w:rFonts w:asciiTheme="minorHAnsi" w:eastAsia="Calibri" w:hAnsiTheme="minorHAnsi" w:cstheme="minorHAnsi"/>
          <w:color w:val="000000"/>
          <w:sz w:val="21"/>
          <w:szCs w:val="21"/>
        </w:rPr>
        <w:t>Zamówienie realizowane jest w ramach</w:t>
      </w:r>
      <w:r w:rsidR="00F507E1" w:rsidRPr="0074789F">
        <w:rPr>
          <w:rFonts w:asciiTheme="minorHAnsi" w:eastAsia="Calibri" w:hAnsiTheme="minorHAnsi" w:cstheme="minorHAnsi"/>
          <w:color w:val="000000"/>
          <w:sz w:val="21"/>
          <w:szCs w:val="21"/>
        </w:rPr>
        <w:t xml:space="preserve"> </w:t>
      </w:r>
      <w:r w:rsidR="009D6848" w:rsidRPr="0074789F">
        <w:rPr>
          <w:rFonts w:asciiTheme="minorHAnsi" w:eastAsia="Calibri" w:hAnsiTheme="minorHAnsi" w:cstheme="minorHAnsi"/>
          <w:color w:val="000000"/>
          <w:sz w:val="21"/>
          <w:szCs w:val="21"/>
        </w:rPr>
        <w:t>Krajow</w:t>
      </w:r>
      <w:r w:rsidR="00F507E1" w:rsidRPr="0074789F">
        <w:rPr>
          <w:rFonts w:asciiTheme="minorHAnsi" w:eastAsia="Calibri" w:hAnsiTheme="minorHAnsi" w:cstheme="minorHAnsi"/>
          <w:color w:val="000000"/>
          <w:sz w:val="21"/>
          <w:szCs w:val="21"/>
        </w:rPr>
        <w:t>ego</w:t>
      </w:r>
      <w:r w:rsidR="009D6848" w:rsidRPr="0074789F">
        <w:rPr>
          <w:rFonts w:asciiTheme="minorHAnsi" w:eastAsia="Calibri" w:hAnsiTheme="minorHAnsi" w:cstheme="minorHAnsi"/>
          <w:color w:val="000000"/>
          <w:sz w:val="21"/>
          <w:szCs w:val="21"/>
        </w:rPr>
        <w:t xml:space="preserve"> Plan</w:t>
      </w:r>
      <w:r w:rsidR="00367DEB" w:rsidRPr="0074789F">
        <w:rPr>
          <w:rFonts w:asciiTheme="minorHAnsi" w:eastAsia="Calibri" w:hAnsiTheme="minorHAnsi" w:cstheme="minorHAnsi"/>
          <w:color w:val="000000"/>
          <w:sz w:val="21"/>
          <w:szCs w:val="21"/>
        </w:rPr>
        <w:t>u</w:t>
      </w:r>
      <w:r w:rsidR="009D6848" w:rsidRPr="0074789F">
        <w:rPr>
          <w:rFonts w:asciiTheme="minorHAnsi" w:eastAsia="Calibri" w:hAnsiTheme="minorHAnsi" w:cstheme="minorHAnsi"/>
          <w:color w:val="000000"/>
          <w:sz w:val="21"/>
          <w:szCs w:val="21"/>
        </w:rPr>
        <w:t xml:space="preserve"> Odbudowy i Zwiększania Odporności finansowan</w:t>
      </w:r>
      <w:r w:rsidR="00F507E1" w:rsidRPr="0074789F">
        <w:rPr>
          <w:rFonts w:asciiTheme="minorHAnsi" w:eastAsia="Calibri" w:hAnsiTheme="minorHAnsi" w:cstheme="minorHAnsi"/>
          <w:color w:val="000000"/>
          <w:sz w:val="21"/>
          <w:szCs w:val="21"/>
        </w:rPr>
        <w:t>ego</w:t>
      </w:r>
      <w:r w:rsidR="009D6848" w:rsidRPr="0074789F">
        <w:rPr>
          <w:rFonts w:asciiTheme="minorHAnsi" w:eastAsia="Calibri" w:hAnsiTheme="minorHAnsi" w:cstheme="minorHAnsi"/>
          <w:color w:val="000000"/>
          <w:sz w:val="21"/>
          <w:szCs w:val="21"/>
        </w:rPr>
        <w:t xml:space="preserve"> ze środków Instrumentu na Rzecz Odbudowy i Zwiększania Odporności Inwestycja C3.1.1. Cyberbezpieczeństwo – CyberPL, infrastruktura przetwarzania danych oraz optymalizacja infrastruktury służb państwowych odpowiedzialnych za bezpieczeństwo Cyberbezpieczeństwo - Cyberbezpieczne Wodociągi</w:t>
      </w:r>
      <w:r w:rsidR="00F507E1" w:rsidRPr="0074789F">
        <w:rPr>
          <w:rFonts w:asciiTheme="minorHAnsi" w:eastAsia="Calibri" w:hAnsiTheme="minorHAnsi" w:cstheme="minorHAnsi"/>
          <w:color w:val="000000"/>
          <w:sz w:val="21"/>
          <w:szCs w:val="21"/>
        </w:rPr>
        <w:t>; K</w:t>
      </w:r>
      <w:r w:rsidR="009D6848" w:rsidRPr="0074789F">
        <w:rPr>
          <w:rFonts w:asciiTheme="minorHAnsi" w:eastAsia="Calibri" w:hAnsiTheme="minorHAnsi" w:cstheme="minorHAnsi"/>
          <w:color w:val="000000"/>
          <w:sz w:val="21"/>
          <w:szCs w:val="21"/>
        </w:rPr>
        <w:t xml:space="preserve">onkurs grantowy pn. </w:t>
      </w:r>
      <w:r w:rsidR="00F507E1" w:rsidRPr="0074789F">
        <w:rPr>
          <w:rFonts w:asciiTheme="minorHAnsi" w:eastAsia="Calibri" w:hAnsiTheme="minorHAnsi" w:cstheme="minorHAnsi"/>
          <w:color w:val="000000"/>
          <w:sz w:val="21"/>
          <w:szCs w:val="21"/>
        </w:rPr>
        <w:t>„</w:t>
      </w:r>
      <w:r w:rsidR="009D6848" w:rsidRPr="0074789F">
        <w:rPr>
          <w:rFonts w:asciiTheme="minorHAnsi" w:eastAsia="Calibri" w:hAnsiTheme="minorHAnsi" w:cstheme="minorHAnsi"/>
          <w:color w:val="000000"/>
          <w:sz w:val="21"/>
          <w:szCs w:val="21"/>
        </w:rPr>
        <w:t>Cyberbezpieczne Wodociągi” o numerze KPOD.05.10-CW.01-001/25</w:t>
      </w:r>
      <w:r w:rsidR="00FA4F3A" w:rsidRPr="0074789F">
        <w:rPr>
          <w:rFonts w:asciiTheme="minorHAnsi" w:eastAsia="Calibri" w:hAnsiTheme="minorHAnsi" w:cstheme="minorHAnsi"/>
          <w:color w:val="000000"/>
          <w:sz w:val="21"/>
          <w:szCs w:val="21"/>
        </w:rPr>
        <w:t xml:space="preserve"> (nazwa projektu nadana przez zamawiającego we </w:t>
      </w:r>
      <w:r w:rsidR="00CF7348" w:rsidRPr="0074789F">
        <w:rPr>
          <w:rFonts w:asciiTheme="minorHAnsi" w:eastAsia="Calibri" w:hAnsiTheme="minorHAnsi" w:cstheme="minorHAnsi"/>
          <w:color w:val="000000"/>
          <w:sz w:val="21"/>
          <w:szCs w:val="21"/>
        </w:rPr>
        <w:t>w</w:t>
      </w:r>
      <w:r w:rsidR="00FA4F3A" w:rsidRPr="0074789F">
        <w:rPr>
          <w:rFonts w:asciiTheme="minorHAnsi" w:eastAsia="Calibri" w:hAnsiTheme="minorHAnsi" w:cstheme="minorHAnsi"/>
          <w:color w:val="000000"/>
          <w:sz w:val="21"/>
          <w:szCs w:val="21"/>
        </w:rPr>
        <w:t>niosku o przy</w:t>
      </w:r>
      <w:r w:rsidR="00CF7348" w:rsidRPr="0074789F">
        <w:rPr>
          <w:rFonts w:asciiTheme="minorHAnsi" w:eastAsia="Calibri" w:hAnsiTheme="minorHAnsi" w:cstheme="minorHAnsi"/>
          <w:color w:val="000000"/>
          <w:sz w:val="21"/>
          <w:szCs w:val="21"/>
        </w:rPr>
        <w:t>z</w:t>
      </w:r>
      <w:r w:rsidR="00FA4F3A" w:rsidRPr="0074789F">
        <w:rPr>
          <w:rFonts w:asciiTheme="minorHAnsi" w:eastAsia="Calibri" w:hAnsiTheme="minorHAnsi" w:cstheme="minorHAnsi"/>
          <w:color w:val="000000"/>
          <w:sz w:val="21"/>
          <w:szCs w:val="21"/>
        </w:rPr>
        <w:t xml:space="preserve">nanie grantu: </w:t>
      </w:r>
      <w:r w:rsidR="00CF7348" w:rsidRPr="0074789F">
        <w:rPr>
          <w:rFonts w:asciiTheme="minorHAnsi" w:eastAsia="Calibri" w:hAnsiTheme="minorHAnsi" w:cstheme="minorHAnsi"/>
          <w:i/>
          <w:iCs/>
          <w:color w:val="000000"/>
          <w:sz w:val="21"/>
          <w:szCs w:val="21"/>
        </w:rPr>
        <w:t>„</w:t>
      </w:r>
      <w:r w:rsidR="00FA4F3A" w:rsidRPr="0074789F">
        <w:rPr>
          <w:rFonts w:asciiTheme="minorHAnsi" w:eastAsia="Calibri" w:hAnsiTheme="minorHAnsi" w:cstheme="minorHAnsi"/>
          <w:i/>
          <w:iCs/>
          <w:color w:val="000000"/>
          <w:sz w:val="21"/>
          <w:szCs w:val="21"/>
        </w:rPr>
        <w:t>Cyfrowa Tarcza Sosnowieckich Wodociągów S.A.”</w:t>
      </w:r>
      <w:r w:rsidR="00FA4F3A" w:rsidRPr="0074789F">
        <w:rPr>
          <w:rFonts w:asciiTheme="minorHAnsi" w:eastAsia="Calibri" w:hAnsiTheme="minorHAnsi" w:cstheme="minorHAnsi"/>
          <w:color w:val="000000"/>
          <w:sz w:val="21"/>
          <w:szCs w:val="21"/>
        </w:rPr>
        <w:t>)</w:t>
      </w:r>
      <w:r w:rsidR="00367DEB" w:rsidRPr="0074789F">
        <w:rPr>
          <w:rFonts w:asciiTheme="minorHAnsi" w:eastAsia="Calibri" w:hAnsiTheme="minorHAnsi" w:cstheme="minorHAnsi"/>
          <w:color w:val="000000"/>
          <w:sz w:val="21"/>
          <w:szCs w:val="21"/>
        </w:rPr>
        <w:t>.</w:t>
      </w:r>
    </w:p>
    <w:p w14:paraId="5D6E82A7" w14:textId="77777777" w:rsidR="004535A2" w:rsidRPr="0074789F" w:rsidRDefault="004535A2" w:rsidP="00BF3B76">
      <w:pPr>
        <w:pStyle w:val="Tekstpodstawowywcity2"/>
        <w:tabs>
          <w:tab w:val="left" w:pos="567"/>
        </w:tabs>
        <w:spacing w:after="0" w:line="240" w:lineRule="auto"/>
        <w:ind w:left="567"/>
        <w:jc w:val="both"/>
        <w:rPr>
          <w:rFonts w:asciiTheme="minorHAnsi" w:eastAsia="Calibri" w:hAnsiTheme="minorHAnsi" w:cstheme="minorHAnsi"/>
          <w:color w:val="000000"/>
          <w:sz w:val="21"/>
          <w:szCs w:val="21"/>
        </w:rPr>
      </w:pPr>
    </w:p>
    <w:p w14:paraId="477BD4CE" w14:textId="77777777" w:rsidR="00B36E5A" w:rsidRPr="0074789F" w:rsidRDefault="004535A2" w:rsidP="00BF3B76">
      <w:pPr>
        <w:pStyle w:val="Tekstpodstawowywcity2"/>
        <w:numPr>
          <w:ilvl w:val="1"/>
          <w:numId w:val="2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eastAsia="Calibri" w:hAnsiTheme="minorHAnsi" w:cstheme="minorHAnsi"/>
          <w:color w:val="000000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Ilekroć w zapytaniu ofertowym jest mowa o:</w:t>
      </w:r>
    </w:p>
    <w:p w14:paraId="40FF59C8" w14:textId="588F9116" w:rsidR="00B36E5A" w:rsidRPr="0074789F" w:rsidRDefault="004535A2" w:rsidP="00BF3B76">
      <w:pPr>
        <w:pStyle w:val="Tekstpodstawowywcity2"/>
        <w:numPr>
          <w:ilvl w:val="1"/>
          <w:numId w:val="129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Theme="minorHAnsi" w:eastAsia="Calibri" w:hAnsiTheme="minorHAnsi" w:cstheme="minorHAnsi"/>
          <w:color w:val="000000"/>
          <w:sz w:val="21"/>
          <w:szCs w:val="21"/>
        </w:rPr>
      </w:pPr>
      <w:r w:rsidRPr="0074789F">
        <w:rPr>
          <w:rFonts w:asciiTheme="minorHAnsi" w:hAnsiTheme="minorHAnsi" w:cstheme="minorHAnsi"/>
          <w:i/>
          <w:iCs/>
          <w:sz w:val="21"/>
          <w:szCs w:val="21"/>
        </w:rPr>
        <w:t xml:space="preserve">Regulaminie </w:t>
      </w:r>
      <w:r w:rsidR="00F808D6" w:rsidRPr="0074789F">
        <w:rPr>
          <w:rFonts w:asciiTheme="minorHAnsi" w:hAnsiTheme="minorHAnsi" w:cstheme="minorHAnsi"/>
          <w:i/>
          <w:iCs/>
          <w:sz w:val="21"/>
          <w:szCs w:val="21"/>
        </w:rPr>
        <w:t>sektorowym</w:t>
      </w:r>
      <w:r w:rsidR="00DE798B" w:rsidRPr="0074789F">
        <w:rPr>
          <w:rFonts w:asciiTheme="minorHAnsi" w:hAnsiTheme="minorHAnsi" w:cstheme="minorHAnsi"/>
          <w:i/>
          <w:iCs/>
          <w:sz w:val="21"/>
          <w:szCs w:val="21"/>
        </w:rPr>
        <w:t>,</w:t>
      </w:r>
      <w:r w:rsidR="00DE798B" w:rsidRPr="0074789F">
        <w:rPr>
          <w:rFonts w:asciiTheme="minorHAnsi" w:hAnsiTheme="minorHAnsi" w:cstheme="minorHAnsi"/>
          <w:sz w:val="21"/>
          <w:szCs w:val="21"/>
        </w:rPr>
        <w:t xml:space="preserve"> bądź</w:t>
      </w:r>
      <w:r w:rsidR="00DE798B" w:rsidRPr="0074789F">
        <w:rPr>
          <w:rFonts w:asciiTheme="minorHAnsi" w:hAnsiTheme="minorHAnsi" w:cstheme="minorHAnsi"/>
          <w:i/>
          <w:iCs/>
          <w:sz w:val="21"/>
          <w:szCs w:val="21"/>
        </w:rPr>
        <w:t xml:space="preserve"> regulaminie</w:t>
      </w:r>
      <w:r w:rsidR="00DE798B" w:rsidRPr="0074789F">
        <w:rPr>
          <w:rFonts w:asciiTheme="minorHAnsi" w:hAnsiTheme="minorHAnsi" w:cstheme="minorHAnsi"/>
          <w:sz w:val="21"/>
          <w:szCs w:val="21"/>
        </w:rPr>
        <w:t xml:space="preserve"> </w:t>
      </w:r>
      <w:r w:rsidRPr="0074789F">
        <w:rPr>
          <w:rFonts w:asciiTheme="minorHAnsi" w:hAnsiTheme="minorHAnsi" w:cstheme="minorHAnsi"/>
          <w:sz w:val="21"/>
          <w:szCs w:val="21"/>
        </w:rPr>
        <w:t xml:space="preserve">– </w:t>
      </w:r>
      <w:r w:rsidRPr="0074789F">
        <w:rPr>
          <w:rFonts w:asciiTheme="minorHAnsi" w:eastAsia="TimesNewRoman" w:hAnsiTheme="minorHAnsi" w:cstheme="minorHAnsi"/>
          <w:sz w:val="21"/>
          <w:szCs w:val="21"/>
          <w:lang w:eastAsia="en-US"/>
        </w:rPr>
        <w:t xml:space="preserve">należy przez to rozumieć </w:t>
      </w:r>
      <w:r w:rsidR="00756859" w:rsidRPr="0074789F">
        <w:rPr>
          <w:rFonts w:asciiTheme="minorHAnsi" w:eastAsia="TimesNewRoman" w:hAnsiTheme="minorHAnsi" w:cstheme="minorHAnsi"/>
          <w:sz w:val="21"/>
          <w:szCs w:val="21"/>
          <w:lang w:eastAsia="en-US"/>
        </w:rPr>
        <w:t>„</w:t>
      </w:r>
      <w:r w:rsidR="00B36E5A" w:rsidRPr="0074789F">
        <w:rPr>
          <w:rFonts w:asciiTheme="minorHAnsi" w:eastAsia="TimesNewRoman" w:hAnsiTheme="minorHAnsi" w:cstheme="minorHAnsi"/>
          <w:sz w:val="21"/>
          <w:szCs w:val="21"/>
          <w:lang w:eastAsia="en-US"/>
        </w:rPr>
        <w:t>Regulamin udzielania zamówień sektorowych</w:t>
      </w:r>
      <w:r w:rsidR="00756859" w:rsidRPr="0074789F">
        <w:rPr>
          <w:rFonts w:asciiTheme="minorHAnsi" w:eastAsia="TimesNewRoman" w:hAnsiTheme="minorHAnsi" w:cstheme="minorHAnsi"/>
          <w:sz w:val="21"/>
          <w:szCs w:val="21"/>
          <w:lang w:eastAsia="en-US"/>
        </w:rPr>
        <w:t>”, obowiązujący w Sosnowieckich Wodociągach S.A.</w:t>
      </w:r>
      <w:r w:rsidR="00B36E5A" w:rsidRPr="0074789F">
        <w:rPr>
          <w:rFonts w:asciiTheme="minorHAnsi" w:eastAsia="TimesNewRoman" w:hAnsiTheme="minorHAnsi" w:cstheme="minorHAnsi"/>
          <w:sz w:val="21"/>
          <w:szCs w:val="21"/>
          <w:lang w:eastAsia="en-US"/>
        </w:rPr>
        <w:t>;</w:t>
      </w:r>
    </w:p>
    <w:p w14:paraId="482EAEC4" w14:textId="090654BA" w:rsidR="00B36E5A" w:rsidRPr="0074789F" w:rsidRDefault="00B36E5A" w:rsidP="00BF3B76">
      <w:pPr>
        <w:pStyle w:val="Tekstpodstawowywcity2"/>
        <w:numPr>
          <w:ilvl w:val="1"/>
          <w:numId w:val="129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Theme="minorHAnsi" w:eastAsia="Calibri" w:hAnsiTheme="minorHAnsi" w:cstheme="minorHAnsi"/>
          <w:color w:val="000000"/>
          <w:sz w:val="21"/>
          <w:szCs w:val="21"/>
        </w:rPr>
      </w:pPr>
      <w:r w:rsidRPr="0074789F">
        <w:rPr>
          <w:rFonts w:asciiTheme="minorHAnsi" w:hAnsiTheme="minorHAnsi" w:cstheme="minorHAnsi"/>
          <w:i/>
          <w:iCs/>
          <w:sz w:val="21"/>
          <w:szCs w:val="21"/>
        </w:rPr>
        <w:t>Umowie grantowej</w:t>
      </w:r>
      <w:r w:rsidRPr="0074789F">
        <w:rPr>
          <w:rFonts w:asciiTheme="minorHAnsi" w:hAnsiTheme="minorHAnsi" w:cstheme="minorHAnsi"/>
          <w:sz w:val="21"/>
          <w:szCs w:val="21"/>
        </w:rPr>
        <w:t xml:space="preserve"> – </w:t>
      </w:r>
      <w:r w:rsidRPr="0074789F">
        <w:rPr>
          <w:rFonts w:asciiTheme="minorHAnsi" w:eastAsia="TimesNewRoman" w:hAnsiTheme="minorHAnsi" w:cstheme="minorHAnsi"/>
          <w:sz w:val="21"/>
          <w:szCs w:val="21"/>
          <w:lang w:eastAsia="en-US"/>
        </w:rPr>
        <w:t xml:space="preserve">należy przez to rozumieć Umowę o grant </w:t>
      </w:r>
      <w:r w:rsidR="004103F0" w:rsidRPr="0074789F">
        <w:rPr>
          <w:rFonts w:asciiTheme="minorHAnsi" w:eastAsia="Calibri" w:hAnsiTheme="minorHAnsi" w:cstheme="minorHAnsi"/>
          <w:color w:val="000000"/>
          <w:sz w:val="21"/>
          <w:szCs w:val="21"/>
        </w:rPr>
        <w:t>nr KPOD.05.10-CW.01-001/25/0174/KPOD.05.</w:t>
      </w:r>
      <w:r w:rsidR="004103F0" w:rsidRPr="0074789F">
        <w:rPr>
          <w:rFonts w:asciiTheme="minorHAnsi" w:eastAsia="Calibri" w:hAnsiTheme="minorHAnsi" w:cstheme="minorHAnsi"/>
          <w:color w:val="000000"/>
          <w:sz w:val="21"/>
          <w:szCs w:val="21"/>
        </w:rPr>
        <w:br/>
        <w:t>10-CW.01-001/25/2026</w:t>
      </w:r>
      <w:r w:rsidR="008D5856" w:rsidRPr="0074789F">
        <w:rPr>
          <w:rFonts w:asciiTheme="minorHAnsi" w:eastAsia="Calibri" w:hAnsiTheme="minorHAnsi" w:cstheme="minorHAnsi"/>
          <w:color w:val="000000"/>
          <w:sz w:val="21"/>
          <w:szCs w:val="21"/>
        </w:rPr>
        <w:t xml:space="preserve">, o której mowa w § 14 Rozporządzenia Ministra Cyfryzacji z dnia 29 maja 2025 r. </w:t>
      </w:r>
      <w:r w:rsidR="008D5856" w:rsidRPr="0074789F">
        <w:rPr>
          <w:rFonts w:asciiTheme="minorHAnsi" w:eastAsia="Calibri" w:hAnsiTheme="minorHAnsi" w:cstheme="minorHAnsi"/>
          <w:color w:val="000000"/>
          <w:sz w:val="21"/>
          <w:szCs w:val="21"/>
        </w:rPr>
        <w:br/>
        <w:t xml:space="preserve">w sprawie udzielania pomocy de minimis na wsparcie podmiotów prowadzących działalność w zakresie zbiorowego zaopatrzenia w wodę objętych krajowym systemem cyberbezpieczeństwa, w ramach Krajowego Planu Odbudowy i Zwiększania Odporności (Dz. U. 2025 </w:t>
      </w:r>
      <w:r w:rsidR="00D271C5" w:rsidRPr="0074789F">
        <w:rPr>
          <w:rFonts w:asciiTheme="minorHAnsi" w:eastAsia="Calibri" w:hAnsiTheme="minorHAnsi" w:cstheme="minorHAnsi"/>
          <w:color w:val="000000"/>
          <w:sz w:val="21"/>
          <w:szCs w:val="21"/>
        </w:rPr>
        <w:t xml:space="preserve">r. </w:t>
      </w:r>
      <w:r w:rsidR="008D5856" w:rsidRPr="0074789F">
        <w:rPr>
          <w:rFonts w:asciiTheme="minorHAnsi" w:eastAsia="Calibri" w:hAnsiTheme="minorHAnsi" w:cstheme="minorHAnsi"/>
          <w:color w:val="000000"/>
          <w:sz w:val="21"/>
          <w:szCs w:val="21"/>
        </w:rPr>
        <w:t>poz. 729), zawartą pomiędzy zamawiającym a Skarbem Państwa – Centrum Projektów Polska Cyfrowa</w:t>
      </w:r>
      <w:r w:rsidR="004103F0" w:rsidRPr="0074789F">
        <w:rPr>
          <w:rFonts w:asciiTheme="minorHAnsi" w:hAnsiTheme="minorHAnsi" w:cstheme="minorHAnsi"/>
          <w:sz w:val="21"/>
          <w:szCs w:val="21"/>
        </w:rPr>
        <w:t>;</w:t>
      </w:r>
    </w:p>
    <w:p w14:paraId="58530707" w14:textId="501BF685" w:rsidR="004103F0" w:rsidRPr="0074789F" w:rsidRDefault="004103F0" w:rsidP="00BF3B76">
      <w:pPr>
        <w:pStyle w:val="Tekstpodstawowywcity2"/>
        <w:numPr>
          <w:ilvl w:val="1"/>
          <w:numId w:val="129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Theme="minorHAnsi" w:eastAsia="Calibri" w:hAnsiTheme="minorHAnsi" w:cstheme="minorHAnsi"/>
          <w:color w:val="000000"/>
          <w:sz w:val="21"/>
          <w:szCs w:val="21"/>
        </w:rPr>
      </w:pPr>
      <w:r w:rsidRPr="0074789F">
        <w:rPr>
          <w:rFonts w:asciiTheme="minorHAnsi" w:eastAsia="TimesNewRoman" w:hAnsiTheme="minorHAnsi" w:cstheme="minorHAnsi"/>
          <w:i/>
          <w:iCs/>
          <w:sz w:val="21"/>
          <w:szCs w:val="21"/>
          <w:lang w:eastAsia="en-US"/>
        </w:rPr>
        <w:t>Ustawie Pzp</w:t>
      </w:r>
      <w:r w:rsidRPr="0074789F">
        <w:rPr>
          <w:rFonts w:asciiTheme="minorHAnsi" w:eastAsia="TimesNewRoman" w:hAnsiTheme="minorHAnsi" w:cstheme="minorHAnsi"/>
          <w:sz w:val="21"/>
          <w:szCs w:val="21"/>
          <w:lang w:eastAsia="en-US"/>
        </w:rPr>
        <w:t xml:space="preserve"> – należy przez to rozumieć </w:t>
      </w:r>
      <w:r w:rsidRPr="0074789F">
        <w:rPr>
          <w:rFonts w:asciiTheme="minorHAnsi" w:hAnsiTheme="minorHAnsi" w:cstheme="minorHAnsi"/>
          <w:sz w:val="21"/>
          <w:szCs w:val="21"/>
        </w:rPr>
        <w:t xml:space="preserve">ustawę </w:t>
      </w:r>
      <w:r w:rsidRPr="0074789F">
        <w:rPr>
          <w:rFonts w:asciiTheme="minorHAnsi" w:eastAsia="TimesNewRoman" w:hAnsiTheme="minorHAnsi" w:cstheme="minorHAnsi"/>
          <w:sz w:val="21"/>
          <w:szCs w:val="21"/>
        </w:rPr>
        <w:t>z dnia 11 września 2019 r. Prawo zamówień publicznych (tekst jedn. Dz.</w:t>
      </w:r>
      <w:r w:rsidR="00D271C5" w:rsidRPr="0074789F">
        <w:rPr>
          <w:rFonts w:asciiTheme="minorHAnsi" w:eastAsia="TimesNewRoman" w:hAnsiTheme="minorHAnsi" w:cstheme="minorHAnsi"/>
          <w:sz w:val="21"/>
          <w:szCs w:val="21"/>
        </w:rPr>
        <w:t xml:space="preserve"> </w:t>
      </w:r>
      <w:r w:rsidRPr="0074789F">
        <w:rPr>
          <w:rFonts w:asciiTheme="minorHAnsi" w:eastAsia="TimesNewRoman" w:hAnsiTheme="minorHAnsi" w:cstheme="minorHAnsi"/>
          <w:sz w:val="21"/>
          <w:szCs w:val="21"/>
        </w:rPr>
        <w:t>U. z 2024 r. poz. 1320 ze zmianami);</w:t>
      </w:r>
    </w:p>
    <w:p w14:paraId="0E248A0C" w14:textId="35878B61" w:rsidR="00CD7DDC" w:rsidRPr="0074789F" w:rsidRDefault="00130960" w:rsidP="00BF3B76">
      <w:pPr>
        <w:pStyle w:val="Tekstpodstawowywcity2"/>
        <w:numPr>
          <w:ilvl w:val="1"/>
          <w:numId w:val="129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Theme="minorHAnsi" w:eastAsia="Calibri" w:hAnsiTheme="minorHAnsi" w:cstheme="minorHAnsi"/>
          <w:color w:val="000000"/>
          <w:sz w:val="21"/>
          <w:szCs w:val="21"/>
        </w:rPr>
      </w:pPr>
      <w:r w:rsidRPr="0074789F">
        <w:rPr>
          <w:rFonts w:asciiTheme="minorHAnsi" w:hAnsiTheme="minorHAnsi" w:cstheme="minorHAnsi"/>
          <w:i/>
          <w:iCs/>
          <w:sz w:val="21"/>
          <w:szCs w:val="21"/>
        </w:rPr>
        <w:t>Zasada</w:t>
      </w:r>
      <w:r w:rsidR="0027191C" w:rsidRPr="0074789F">
        <w:rPr>
          <w:rFonts w:asciiTheme="minorHAnsi" w:hAnsiTheme="minorHAnsi" w:cstheme="minorHAnsi"/>
          <w:i/>
          <w:iCs/>
          <w:sz w:val="21"/>
          <w:szCs w:val="21"/>
        </w:rPr>
        <w:t>ch</w:t>
      </w:r>
      <w:r w:rsidRPr="0074789F">
        <w:rPr>
          <w:rFonts w:asciiTheme="minorHAnsi" w:hAnsiTheme="minorHAnsi" w:cstheme="minorHAnsi"/>
          <w:i/>
          <w:iCs/>
          <w:sz w:val="21"/>
          <w:szCs w:val="21"/>
        </w:rPr>
        <w:t xml:space="preserve"> udzielania zamówień</w:t>
      </w:r>
      <w:r w:rsidR="00CD7DDC" w:rsidRPr="0074789F">
        <w:rPr>
          <w:rFonts w:asciiTheme="minorHAnsi" w:eastAsia="Calibri" w:hAnsiTheme="minorHAnsi" w:cstheme="minorHAnsi"/>
          <w:color w:val="000000"/>
          <w:sz w:val="21"/>
          <w:szCs w:val="21"/>
        </w:rPr>
        <w:t xml:space="preserve"> </w:t>
      </w:r>
      <w:r w:rsidR="003408DC" w:rsidRPr="0074789F">
        <w:rPr>
          <w:rFonts w:asciiTheme="minorHAnsi" w:eastAsia="TimesNewRoman" w:hAnsiTheme="minorHAnsi" w:cstheme="minorHAnsi"/>
          <w:sz w:val="21"/>
          <w:szCs w:val="21"/>
          <w:lang w:eastAsia="en-US"/>
        </w:rPr>
        <w:t>– należy przez to rozumieć</w:t>
      </w:r>
      <w:r w:rsidRPr="0074789F">
        <w:rPr>
          <w:rFonts w:asciiTheme="minorHAnsi" w:eastAsia="Calibri" w:hAnsiTheme="minorHAnsi" w:cstheme="minorHAnsi"/>
          <w:color w:val="000000"/>
          <w:sz w:val="21"/>
          <w:szCs w:val="21"/>
        </w:rPr>
        <w:t xml:space="preserve"> </w:t>
      </w:r>
      <w:r w:rsidR="00CD7DDC" w:rsidRPr="0074789F">
        <w:rPr>
          <w:rFonts w:asciiTheme="minorHAnsi" w:hAnsiTheme="minorHAnsi" w:cstheme="minorHAnsi"/>
          <w:color w:val="000000"/>
          <w:sz w:val="21"/>
          <w:szCs w:val="21"/>
        </w:rPr>
        <w:t>zbiór procedur stanowiących załącznik do Zasad kwalifikowania wydatków w Przedsięwzięciach realizowanych w ramach Inwestycji C3.1.1. Krajowego Planu Odbudowy i Zwiększania Odporności, pod nazwą: „Załącznik nr 1. Zamówienia udzielane w Przedsięwzięciach realizowanych w ramach inwestycji C3.1.1.”;</w:t>
      </w:r>
    </w:p>
    <w:p w14:paraId="1D043ED1" w14:textId="77777777" w:rsidR="00130960" w:rsidRPr="0074789F" w:rsidRDefault="00130960" w:rsidP="00BF3B76">
      <w:pPr>
        <w:pStyle w:val="Tekstpodstawowywcity2"/>
        <w:tabs>
          <w:tab w:val="left" w:pos="567"/>
        </w:tabs>
        <w:spacing w:after="0" w:line="240" w:lineRule="auto"/>
        <w:ind w:left="567"/>
        <w:jc w:val="both"/>
        <w:rPr>
          <w:rFonts w:asciiTheme="minorHAnsi" w:eastAsia="Calibri" w:hAnsiTheme="minorHAnsi" w:cstheme="minorHAnsi"/>
          <w:color w:val="000000"/>
          <w:sz w:val="21"/>
          <w:szCs w:val="21"/>
        </w:rPr>
      </w:pPr>
    </w:p>
    <w:p w14:paraId="316ADE34" w14:textId="2CDE97B2" w:rsidR="00C13EBE" w:rsidRPr="0074789F" w:rsidRDefault="005C4248" w:rsidP="00BF3B76">
      <w:pPr>
        <w:pStyle w:val="Tekstpodstawowywcity2"/>
        <w:numPr>
          <w:ilvl w:val="1"/>
          <w:numId w:val="2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eastAsia="Calibri" w:hAnsiTheme="minorHAnsi" w:cstheme="minorHAnsi"/>
          <w:color w:val="000000"/>
          <w:sz w:val="21"/>
          <w:szCs w:val="21"/>
        </w:rPr>
      </w:pPr>
      <w:r w:rsidRPr="0074789F">
        <w:rPr>
          <w:rFonts w:asciiTheme="minorHAnsi" w:eastAsia="Calibri" w:hAnsiTheme="minorHAnsi" w:cstheme="minorHAnsi"/>
          <w:color w:val="000000"/>
          <w:sz w:val="21"/>
          <w:szCs w:val="21"/>
        </w:rPr>
        <w:t xml:space="preserve">Zgodnie z </w:t>
      </w:r>
      <w:r w:rsidR="003454C4" w:rsidRPr="0074789F">
        <w:rPr>
          <w:rFonts w:asciiTheme="minorHAnsi" w:eastAsia="Calibri" w:hAnsiTheme="minorHAnsi" w:cstheme="minorHAnsi"/>
          <w:color w:val="000000"/>
          <w:sz w:val="21"/>
          <w:szCs w:val="21"/>
        </w:rPr>
        <w:t xml:space="preserve">postanowieniami </w:t>
      </w:r>
      <w:r w:rsidR="003408DC" w:rsidRPr="0074789F">
        <w:rPr>
          <w:rFonts w:asciiTheme="minorHAnsi" w:eastAsia="Calibri" w:hAnsiTheme="minorHAnsi" w:cstheme="minorHAnsi"/>
          <w:color w:val="000000"/>
          <w:sz w:val="21"/>
          <w:szCs w:val="21"/>
        </w:rPr>
        <w:t>u</w:t>
      </w:r>
      <w:r w:rsidRPr="0074789F">
        <w:rPr>
          <w:rFonts w:asciiTheme="minorHAnsi" w:eastAsia="Calibri" w:hAnsiTheme="minorHAnsi" w:cstheme="minorHAnsi"/>
          <w:color w:val="000000"/>
          <w:sz w:val="21"/>
          <w:szCs w:val="21"/>
        </w:rPr>
        <w:t>mow</w:t>
      </w:r>
      <w:r w:rsidR="003454C4" w:rsidRPr="0074789F">
        <w:rPr>
          <w:rFonts w:asciiTheme="minorHAnsi" w:eastAsia="Calibri" w:hAnsiTheme="minorHAnsi" w:cstheme="minorHAnsi"/>
          <w:color w:val="000000"/>
          <w:sz w:val="21"/>
          <w:szCs w:val="21"/>
        </w:rPr>
        <w:t>y</w:t>
      </w:r>
      <w:r w:rsidRPr="0074789F">
        <w:rPr>
          <w:rFonts w:asciiTheme="minorHAnsi" w:eastAsia="Calibri" w:hAnsiTheme="minorHAnsi" w:cstheme="minorHAnsi"/>
          <w:color w:val="000000"/>
          <w:sz w:val="21"/>
          <w:szCs w:val="21"/>
        </w:rPr>
        <w:t xml:space="preserve"> </w:t>
      </w:r>
      <w:r w:rsidR="003408DC" w:rsidRPr="0074789F">
        <w:rPr>
          <w:rFonts w:asciiTheme="minorHAnsi" w:eastAsia="Calibri" w:hAnsiTheme="minorHAnsi" w:cstheme="minorHAnsi"/>
          <w:color w:val="000000"/>
          <w:sz w:val="21"/>
          <w:szCs w:val="21"/>
        </w:rPr>
        <w:t xml:space="preserve">grantowej, </w:t>
      </w:r>
      <w:r w:rsidRPr="0074789F">
        <w:rPr>
          <w:rFonts w:asciiTheme="minorHAnsi" w:hAnsiTheme="minorHAnsi" w:cstheme="minorHAnsi"/>
          <w:sz w:val="21"/>
          <w:szCs w:val="21"/>
        </w:rPr>
        <w:t xml:space="preserve">do </w:t>
      </w:r>
      <w:r w:rsidR="003454C4" w:rsidRPr="0074789F">
        <w:rPr>
          <w:rFonts w:asciiTheme="minorHAnsi" w:hAnsiTheme="minorHAnsi" w:cstheme="minorHAnsi"/>
          <w:sz w:val="21"/>
          <w:szCs w:val="21"/>
        </w:rPr>
        <w:t xml:space="preserve">przeprowadzenia </w:t>
      </w:r>
      <w:r w:rsidR="00E87894" w:rsidRPr="0074789F">
        <w:rPr>
          <w:rFonts w:asciiTheme="minorHAnsi" w:hAnsiTheme="minorHAnsi" w:cstheme="minorHAnsi"/>
          <w:sz w:val="21"/>
          <w:szCs w:val="21"/>
        </w:rPr>
        <w:t xml:space="preserve">niniejszego </w:t>
      </w:r>
      <w:r w:rsidR="003454C4" w:rsidRPr="0074789F">
        <w:rPr>
          <w:rFonts w:asciiTheme="minorHAnsi" w:hAnsiTheme="minorHAnsi" w:cstheme="minorHAnsi"/>
          <w:sz w:val="21"/>
          <w:szCs w:val="21"/>
        </w:rPr>
        <w:t xml:space="preserve">postępowania o </w:t>
      </w:r>
      <w:r w:rsidRPr="0074789F">
        <w:rPr>
          <w:rFonts w:asciiTheme="minorHAnsi" w:hAnsiTheme="minorHAnsi" w:cstheme="minorHAnsi"/>
          <w:sz w:val="21"/>
          <w:szCs w:val="21"/>
        </w:rPr>
        <w:t xml:space="preserve">udzielenia </w:t>
      </w:r>
      <w:r w:rsidR="00E87894" w:rsidRPr="0074789F">
        <w:rPr>
          <w:rFonts w:asciiTheme="minorHAnsi" w:hAnsiTheme="minorHAnsi" w:cstheme="minorHAnsi"/>
          <w:sz w:val="21"/>
          <w:szCs w:val="21"/>
        </w:rPr>
        <w:t>za</w:t>
      </w:r>
      <w:r w:rsidRPr="0074789F">
        <w:rPr>
          <w:rFonts w:asciiTheme="minorHAnsi" w:hAnsiTheme="minorHAnsi" w:cstheme="minorHAnsi"/>
          <w:sz w:val="21"/>
          <w:szCs w:val="21"/>
        </w:rPr>
        <w:t>mówienia</w:t>
      </w:r>
      <w:r w:rsidR="00741D63" w:rsidRPr="0074789F">
        <w:rPr>
          <w:rFonts w:asciiTheme="minorHAnsi" w:hAnsiTheme="minorHAnsi" w:cstheme="minorHAnsi"/>
          <w:sz w:val="21"/>
          <w:szCs w:val="21"/>
        </w:rPr>
        <w:t xml:space="preserve"> </w:t>
      </w:r>
      <w:r w:rsidR="00E87894" w:rsidRPr="0074789F">
        <w:rPr>
          <w:rFonts w:asciiTheme="minorHAnsi" w:hAnsiTheme="minorHAnsi" w:cstheme="minorHAnsi"/>
          <w:sz w:val="21"/>
          <w:szCs w:val="21"/>
        </w:rPr>
        <w:t>o wartości równej l</w:t>
      </w:r>
      <w:r w:rsidR="00E87894" w:rsidRPr="0074789F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ub przekraczającej 80 000 złotych lecz mniejszej niż progi unijne, </w:t>
      </w:r>
      <w:r w:rsidR="00E87894" w:rsidRPr="0074789F">
        <w:rPr>
          <w:rFonts w:asciiTheme="minorHAnsi" w:eastAsia="TimesNewRoman" w:hAnsiTheme="minorHAnsi" w:cstheme="minorHAnsi"/>
          <w:color w:val="000000" w:themeColor="text1"/>
          <w:sz w:val="21"/>
          <w:szCs w:val="21"/>
        </w:rPr>
        <w:t>o których mowa</w:t>
      </w:r>
      <w:r w:rsidR="00E87894" w:rsidRPr="0074789F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 w art. 3 ust 1 pkt 2 </w:t>
      </w:r>
      <w:r w:rsidR="00E87894" w:rsidRPr="0074789F">
        <w:rPr>
          <w:rFonts w:asciiTheme="minorHAnsi" w:hAnsiTheme="minorHAnsi" w:cstheme="minorHAnsi"/>
          <w:sz w:val="21"/>
          <w:szCs w:val="21"/>
        </w:rPr>
        <w:t xml:space="preserve">ustawy Pzp, </w:t>
      </w:r>
      <w:r w:rsidR="00741D63" w:rsidRPr="0074789F">
        <w:rPr>
          <w:rFonts w:asciiTheme="minorHAnsi" w:hAnsiTheme="minorHAnsi" w:cstheme="minorHAnsi"/>
          <w:sz w:val="21"/>
          <w:szCs w:val="21"/>
        </w:rPr>
        <w:t>stosuje się</w:t>
      </w:r>
      <w:r w:rsidR="004535A2" w:rsidRPr="0074789F">
        <w:rPr>
          <w:rFonts w:asciiTheme="minorHAnsi" w:hAnsiTheme="minorHAnsi" w:cstheme="minorHAnsi"/>
          <w:sz w:val="21"/>
          <w:szCs w:val="21"/>
        </w:rPr>
        <w:t xml:space="preserve"> </w:t>
      </w:r>
      <w:r w:rsidR="000B1B41" w:rsidRPr="0074789F">
        <w:rPr>
          <w:rFonts w:asciiTheme="minorHAnsi" w:hAnsiTheme="minorHAnsi" w:cstheme="minorHAnsi"/>
          <w:sz w:val="21"/>
          <w:szCs w:val="21"/>
        </w:rPr>
        <w:t>„</w:t>
      </w:r>
      <w:r w:rsidR="00E02982" w:rsidRPr="0074789F">
        <w:rPr>
          <w:rFonts w:asciiTheme="minorHAnsi" w:hAnsiTheme="minorHAnsi" w:cstheme="minorHAnsi"/>
          <w:color w:val="000000"/>
          <w:sz w:val="21"/>
          <w:szCs w:val="21"/>
        </w:rPr>
        <w:t>Zasadę konkurencyjności</w:t>
      </w:r>
      <w:r w:rsidR="000B1B41" w:rsidRPr="0074789F">
        <w:rPr>
          <w:rFonts w:asciiTheme="minorHAnsi" w:hAnsiTheme="minorHAnsi" w:cstheme="minorHAnsi"/>
          <w:color w:val="000000"/>
          <w:sz w:val="21"/>
          <w:szCs w:val="21"/>
        </w:rPr>
        <w:t>”</w:t>
      </w:r>
      <w:r w:rsidR="00E02982" w:rsidRPr="0074789F">
        <w:rPr>
          <w:rFonts w:asciiTheme="minorHAnsi" w:eastAsia="TimesNewRoman" w:hAnsiTheme="minorHAnsi" w:cstheme="minorHAnsi"/>
          <w:sz w:val="21"/>
          <w:szCs w:val="21"/>
        </w:rPr>
        <w:t xml:space="preserve">, </w:t>
      </w:r>
      <w:r w:rsidR="00615C95" w:rsidRPr="0074789F">
        <w:rPr>
          <w:rFonts w:asciiTheme="minorHAnsi" w:hAnsiTheme="minorHAnsi" w:cstheme="minorHAnsi"/>
          <w:color w:val="000000"/>
          <w:sz w:val="21"/>
          <w:szCs w:val="21"/>
        </w:rPr>
        <w:t xml:space="preserve">określoną w pkt II </w:t>
      </w:r>
      <w:r w:rsidR="009C4E8A" w:rsidRPr="0074789F">
        <w:rPr>
          <w:rFonts w:asciiTheme="minorHAnsi" w:hAnsiTheme="minorHAnsi" w:cstheme="minorHAnsi"/>
          <w:sz w:val="21"/>
          <w:szCs w:val="21"/>
        </w:rPr>
        <w:t>Zasad udzielania za</w:t>
      </w:r>
      <w:r w:rsidR="00E02982" w:rsidRPr="0074789F">
        <w:rPr>
          <w:rFonts w:asciiTheme="minorHAnsi" w:hAnsiTheme="minorHAnsi" w:cstheme="minorHAnsi"/>
          <w:sz w:val="21"/>
          <w:szCs w:val="21"/>
        </w:rPr>
        <w:t>mówień</w:t>
      </w:r>
      <w:r w:rsidR="00B64772" w:rsidRPr="0074789F">
        <w:rPr>
          <w:rFonts w:asciiTheme="minorHAnsi" w:hAnsiTheme="minorHAnsi" w:cstheme="minorHAnsi"/>
          <w:sz w:val="21"/>
          <w:szCs w:val="21"/>
        </w:rPr>
        <w:t xml:space="preserve">, których aktualna wersja </w:t>
      </w:r>
      <w:r w:rsidR="00110D45" w:rsidRPr="0074789F">
        <w:rPr>
          <w:rFonts w:asciiTheme="minorHAnsi" w:hAnsiTheme="minorHAnsi" w:cstheme="minorHAnsi"/>
          <w:sz w:val="21"/>
          <w:szCs w:val="21"/>
        </w:rPr>
        <w:t xml:space="preserve">stanowi </w:t>
      </w:r>
      <w:r w:rsidR="00110D45" w:rsidRPr="0074789F">
        <w:rPr>
          <w:rFonts w:asciiTheme="minorHAnsi" w:hAnsiTheme="minorHAnsi" w:cstheme="minorHAnsi"/>
          <w:b/>
          <w:bCs/>
          <w:sz w:val="21"/>
          <w:szCs w:val="21"/>
        </w:rPr>
        <w:t>załącznik nr 1</w:t>
      </w:r>
      <w:r w:rsidR="00110D45" w:rsidRPr="0074789F">
        <w:rPr>
          <w:rFonts w:asciiTheme="minorHAnsi" w:hAnsiTheme="minorHAnsi" w:cstheme="minorHAnsi"/>
          <w:sz w:val="21"/>
          <w:szCs w:val="21"/>
        </w:rPr>
        <w:t xml:space="preserve"> do </w:t>
      </w:r>
      <w:r w:rsidR="0030059D" w:rsidRPr="0074789F">
        <w:rPr>
          <w:rFonts w:asciiTheme="minorHAnsi" w:hAnsiTheme="minorHAnsi" w:cstheme="minorHAnsi"/>
          <w:sz w:val="21"/>
          <w:szCs w:val="21"/>
        </w:rPr>
        <w:t>ZAPYTANIA OFERTOWEGO</w:t>
      </w:r>
      <w:r w:rsidR="001C18ED" w:rsidRPr="0074789F">
        <w:rPr>
          <w:rFonts w:asciiTheme="minorHAnsi" w:hAnsiTheme="minorHAnsi" w:cstheme="minorHAnsi"/>
          <w:sz w:val="21"/>
          <w:szCs w:val="21"/>
        </w:rPr>
        <w:t>.</w:t>
      </w:r>
    </w:p>
    <w:p w14:paraId="212F05B3" w14:textId="77777777" w:rsidR="00B308BD" w:rsidRPr="0074789F" w:rsidRDefault="00B308BD" w:rsidP="00BF3B76">
      <w:pPr>
        <w:pStyle w:val="Akapitzlist"/>
        <w:rPr>
          <w:rFonts w:asciiTheme="minorHAnsi" w:eastAsia="Calibri" w:hAnsiTheme="minorHAnsi" w:cstheme="minorHAnsi"/>
          <w:color w:val="000000"/>
          <w:sz w:val="21"/>
          <w:szCs w:val="21"/>
        </w:rPr>
      </w:pPr>
    </w:p>
    <w:p w14:paraId="3CB859EC" w14:textId="77777777" w:rsidR="00D40598" w:rsidRPr="0074789F" w:rsidRDefault="00D40598" w:rsidP="00BF3B76">
      <w:pPr>
        <w:pStyle w:val="Tekstpodstawowywcity2"/>
        <w:numPr>
          <w:ilvl w:val="1"/>
          <w:numId w:val="2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eastAsia="Calibri" w:hAnsiTheme="minorHAnsi" w:cstheme="minorHAnsi"/>
          <w:color w:val="000000"/>
          <w:sz w:val="21"/>
          <w:szCs w:val="21"/>
        </w:rPr>
      </w:pPr>
      <w:r w:rsidRPr="0074789F">
        <w:rPr>
          <w:rFonts w:asciiTheme="minorHAnsi" w:eastAsia="Calibri" w:hAnsiTheme="minorHAnsi" w:cstheme="minorHAnsi"/>
          <w:color w:val="000000"/>
          <w:sz w:val="21"/>
          <w:szCs w:val="21"/>
        </w:rPr>
        <w:t>Zasady konkurencyjności:</w:t>
      </w:r>
    </w:p>
    <w:p w14:paraId="6BDB4F86" w14:textId="2F89AF49" w:rsidR="00C13EBE" w:rsidRPr="0074789F" w:rsidRDefault="00D40598" w:rsidP="00BF3B76">
      <w:pPr>
        <w:pStyle w:val="Tekstpodstawowywcity2"/>
        <w:numPr>
          <w:ilvl w:val="1"/>
          <w:numId w:val="140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Theme="minorHAnsi" w:eastAsia="Calibri" w:hAnsiTheme="minorHAnsi" w:cstheme="minorHAnsi"/>
          <w:color w:val="000000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  <w:u w:val="single"/>
        </w:rPr>
        <w:t>Nie stosuje się</w:t>
      </w:r>
      <w:r w:rsidRPr="0074789F">
        <w:rPr>
          <w:rFonts w:asciiTheme="minorHAnsi" w:hAnsiTheme="minorHAnsi" w:cstheme="minorHAnsi"/>
          <w:sz w:val="21"/>
          <w:szCs w:val="21"/>
        </w:rPr>
        <w:t xml:space="preserve"> do zamówień określonych w art. 9-14 ustawy Pzp;</w:t>
      </w:r>
    </w:p>
    <w:p w14:paraId="496ED903" w14:textId="361392E6" w:rsidR="00D40598" w:rsidRPr="0074789F" w:rsidRDefault="00D40598" w:rsidP="00BF3B76">
      <w:pPr>
        <w:pStyle w:val="Tekstpodstawowywcity2"/>
        <w:numPr>
          <w:ilvl w:val="1"/>
          <w:numId w:val="140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Theme="minorHAnsi" w:eastAsia="Calibri" w:hAnsiTheme="minorHAnsi" w:cstheme="minorHAnsi"/>
          <w:color w:val="000000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  <w:u w:val="single"/>
        </w:rPr>
        <w:t xml:space="preserve">Można nie stosować </w:t>
      </w:r>
      <w:r w:rsidRPr="0074789F">
        <w:rPr>
          <w:rFonts w:asciiTheme="minorHAnsi" w:hAnsiTheme="minorHAnsi" w:cstheme="minorHAnsi"/>
          <w:sz w:val="21"/>
          <w:szCs w:val="21"/>
        </w:rPr>
        <w:t xml:space="preserve">do zamówień wymienionych w </w:t>
      </w:r>
      <w:r w:rsidR="00577277" w:rsidRPr="0074789F">
        <w:rPr>
          <w:rFonts w:asciiTheme="minorHAnsi" w:hAnsiTheme="minorHAnsi" w:cstheme="minorHAnsi"/>
          <w:sz w:val="21"/>
          <w:szCs w:val="21"/>
        </w:rPr>
        <w:t>pkt I.8. ppkt 1)-8) Zasad udzielania zamówień</w:t>
      </w:r>
      <w:r w:rsidR="009E505D" w:rsidRPr="0074789F">
        <w:rPr>
          <w:rFonts w:asciiTheme="minorHAnsi" w:hAnsiTheme="minorHAnsi" w:cstheme="minorHAnsi"/>
          <w:sz w:val="21"/>
          <w:szCs w:val="21"/>
        </w:rPr>
        <w:t>.</w:t>
      </w:r>
    </w:p>
    <w:p w14:paraId="1C050EAB" w14:textId="77777777" w:rsidR="00A36316" w:rsidRPr="0074789F" w:rsidRDefault="00A36316" w:rsidP="00BF3B76">
      <w:pPr>
        <w:pStyle w:val="Tekstpodstawowywcity2"/>
        <w:tabs>
          <w:tab w:val="left" w:pos="567"/>
        </w:tabs>
        <w:spacing w:after="0" w:line="240" w:lineRule="auto"/>
        <w:ind w:left="567"/>
        <w:jc w:val="both"/>
        <w:rPr>
          <w:rFonts w:asciiTheme="minorHAnsi" w:eastAsia="Calibri" w:hAnsiTheme="minorHAnsi" w:cstheme="minorHAnsi"/>
          <w:color w:val="000000"/>
          <w:sz w:val="21"/>
          <w:szCs w:val="21"/>
        </w:rPr>
      </w:pPr>
    </w:p>
    <w:p w14:paraId="460786A5" w14:textId="0DC00ED1" w:rsidR="00427EC3" w:rsidRPr="0074789F" w:rsidRDefault="00CE6848" w:rsidP="00BF3B76">
      <w:pPr>
        <w:pStyle w:val="Tekstpodstawowywcity2"/>
        <w:numPr>
          <w:ilvl w:val="1"/>
          <w:numId w:val="2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eastAsia="Calibri" w:hAnsiTheme="minorHAnsi" w:cstheme="minorHAnsi"/>
          <w:color w:val="000000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lastRenderedPageBreak/>
        <w:t xml:space="preserve">W związku z postanowieniem </w:t>
      </w:r>
      <w:r w:rsidR="003454C4" w:rsidRPr="0074789F">
        <w:rPr>
          <w:rFonts w:asciiTheme="minorHAnsi" w:hAnsiTheme="minorHAnsi" w:cstheme="minorHAnsi"/>
          <w:sz w:val="21"/>
          <w:szCs w:val="21"/>
        </w:rPr>
        <w:t xml:space="preserve">pkt II.5. </w:t>
      </w:r>
      <w:r w:rsidR="00615C95" w:rsidRPr="0074789F">
        <w:rPr>
          <w:rFonts w:asciiTheme="minorHAnsi" w:hAnsiTheme="minorHAnsi" w:cstheme="minorHAnsi"/>
          <w:sz w:val="21"/>
          <w:szCs w:val="21"/>
        </w:rPr>
        <w:t>Zasad udzielania zamówień</w:t>
      </w:r>
      <w:r w:rsidR="003454C4" w:rsidRPr="0074789F">
        <w:rPr>
          <w:rFonts w:asciiTheme="minorHAnsi" w:hAnsiTheme="minorHAnsi" w:cstheme="minorHAnsi"/>
          <w:sz w:val="21"/>
          <w:szCs w:val="21"/>
        </w:rPr>
        <w:t>, do udzielenia niniejszego zamówienia sektorowego, określonego definicją zawartą w art. 7 pkt 35 ustawy</w:t>
      </w:r>
      <w:r w:rsidR="004535A2" w:rsidRPr="0074789F">
        <w:rPr>
          <w:rFonts w:asciiTheme="minorHAnsi" w:hAnsiTheme="minorHAnsi" w:cstheme="minorHAnsi"/>
          <w:sz w:val="21"/>
          <w:szCs w:val="21"/>
        </w:rPr>
        <w:t xml:space="preserve"> Pzp</w:t>
      </w:r>
      <w:r w:rsidR="003454C4" w:rsidRPr="0074789F">
        <w:rPr>
          <w:rFonts w:asciiTheme="minorHAnsi" w:hAnsiTheme="minorHAnsi" w:cstheme="minorHAnsi"/>
          <w:sz w:val="21"/>
          <w:szCs w:val="21"/>
          <w:lang w:eastAsia="ar-SA"/>
        </w:rPr>
        <w:t xml:space="preserve">, </w:t>
      </w:r>
      <w:r w:rsidR="003454C4" w:rsidRPr="0074789F">
        <w:rPr>
          <w:rFonts w:asciiTheme="minorHAnsi" w:hAnsiTheme="minorHAnsi" w:cstheme="minorHAnsi"/>
          <w:sz w:val="21"/>
          <w:szCs w:val="21"/>
        </w:rPr>
        <w:t>stosuje się</w:t>
      </w:r>
      <w:r w:rsidR="009E505D" w:rsidRPr="0074789F">
        <w:rPr>
          <w:rFonts w:asciiTheme="minorHAnsi" w:hAnsiTheme="minorHAnsi" w:cstheme="minorHAnsi"/>
          <w:sz w:val="21"/>
          <w:szCs w:val="21"/>
        </w:rPr>
        <w:t xml:space="preserve"> </w:t>
      </w:r>
      <w:r w:rsidR="003454C4" w:rsidRPr="0074789F">
        <w:rPr>
          <w:rFonts w:asciiTheme="minorHAnsi" w:hAnsiTheme="minorHAnsi" w:cstheme="minorHAnsi"/>
          <w:sz w:val="21"/>
          <w:szCs w:val="21"/>
        </w:rPr>
        <w:t>regulamin</w:t>
      </w:r>
      <w:r w:rsidR="00F808D6" w:rsidRPr="0074789F">
        <w:rPr>
          <w:rFonts w:asciiTheme="minorHAnsi" w:hAnsiTheme="minorHAnsi" w:cstheme="minorHAnsi"/>
          <w:sz w:val="21"/>
          <w:szCs w:val="21"/>
        </w:rPr>
        <w:t xml:space="preserve"> sektorowy</w:t>
      </w:r>
      <w:r w:rsidR="00D824A9" w:rsidRPr="0074789F">
        <w:rPr>
          <w:rFonts w:asciiTheme="minorHAnsi" w:hAnsiTheme="minorHAnsi" w:cstheme="minorHAnsi"/>
          <w:i/>
          <w:iCs/>
          <w:sz w:val="21"/>
          <w:szCs w:val="21"/>
        </w:rPr>
        <w:t xml:space="preserve"> </w:t>
      </w:r>
      <w:r w:rsidR="003454C4" w:rsidRPr="0074789F">
        <w:rPr>
          <w:rFonts w:asciiTheme="minorHAnsi" w:hAnsiTheme="minorHAnsi" w:cstheme="minorHAnsi"/>
          <w:sz w:val="21"/>
          <w:szCs w:val="21"/>
        </w:rPr>
        <w:t>z zastrzeżeniem, iż:</w:t>
      </w:r>
    </w:p>
    <w:p w14:paraId="7B53C8A0" w14:textId="2DE3B459" w:rsidR="00A36FF0" w:rsidRPr="0074789F" w:rsidRDefault="00A36FF0" w:rsidP="00BF3B76">
      <w:pPr>
        <w:pStyle w:val="Tekstpodstawowywcity2"/>
        <w:numPr>
          <w:ilvl w:val="1"/>
          <w:numId w:val="141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 xml:space="preserve">Wyłącza się stosowanie następujących postanowień </w:t>
      </w:r>
      <w:r w:rsidR="00F808D6" w:rsidRPr="0074789F">
        <w:rPr>
          <w:rFonts w:asciiTheme="minorHAnsi" w:hAnsiTheme="minorHAnsi" w:cstheme="minorHAnsi"/>
          <w:sz w:val="21"/>
          <w:szCs w:val="21"/>
        </w:rPr>
        <w:t xml:space="preserve">tego </w:t>
      </w:r>
      <w:r w:rsidRPr="0074789F">
        <w:rPr>
          <w:rFonts w:asciiTheme="minorHAnsi" w:hAnsiTheme="minorHAnsi" w:cstheme="minorHAnsi"/>
          <w:sz w:val="21"/>
          <w:szCs w:val="21"/>
        </w:rPr>
        <w:t>regulaminu:</w:t>
      </w:r>
    </w:p>
    <w:p w14:paraId="0D61C2DF" w14:textId="77777777" w:rsidR="000D0785" w:rsidRPr="0074789F" w:rsidRDefault="000D0785" w:rsidP="00BF3B76">
      <w:pPr>
        <w:pStyle w:val="Tekstpodstawowywcity2"/>
        <w:numPr>
          <w:ilvl w:val="0"/>
          <w:numId w:val="96"/>
        </w:numPr>
        <w:tabs>
          <w:tab w:val="left" w:pos="1701"/>
        </w:tabs>
        <w:spacing w:after="0" w:line="240" w:lineRule="auto"/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 xml:space="preserve">§ 2 ust. 1 pkt 5 (wyłączenie stosowania postanowień regulaminu w zakresie </w:t>
      </w:r>
      <w:r w:rsidRPr="0074789F">
        <w:rPr>
          <w:rFonts w:asciiTheme="minorHAnsi" w:eastAsiaTheme="minorHAnsi" w:hAnsiTheme="minorHAnsi" w:cstheme="minorHAnsi"/>
          <w:sz w:val="21"/>
          <w:szCs w:val="21"/>
        </w:rPr>
        <w:t xml:space="preserve">zamówień związanych </w:t>
      </w:r>
      <w:r w:rsidRPr="0074789F">
        <w:rPr>
          <w:rFonts w:asciiTheme="minorHAnsi" w:eastAsiaTheme="minorHAnsi" w:hAnsiTheme="minorHAnsi" w:cstheme="minorHAnsi"/>
          <w:sz w:val="21"/>
          <w:szCs w:val="21"/>
        </w:rPr>
        <w:br/>
        <w:t>z branżą teleinformatyczną i cyberbezpieczeństwem</w:t>
      </w:r>
      <w:r w:rsidRPr="0074789F">
        <w:rPr>
          <w:rFonts w:asciiTheme="minorHAnsi" w:hAnsiTheme="minorHAnsi" w:cstheme="minorHAnsi"/>
          <w:sz w:val="21"/>
          <w:szCs w:val="21"/>
        </w:rPr>
        <w:t>);</w:t>
      </w:r>
    </w:p>
    <w:p w14:paraId="7A7D97CF" w14:textId="77777777" w:rsidR="000D0785" w:rsidRPr="0074789F" w:rsidRDefault="000D0785" w:rsidP="00BF3B76">
      <w:pPr>
        <w:pStyle w:val="Tekstpodstawowywcity2"/>
        <w:numPr>
          <w:ilvl w:val="0"/>
          <w:numId w:val="96"/>
        </w:numPr>
        <w:tabs>
          <w:tab w:val="left" w:pos="1701"/>
        </w:tabs>
        <w:spacing w:after="0" w:line="240" w:lineRule="auto"/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§ 4 (Wartość zamówienia);</w:t>
      </w:r>
    </w:p>
    <w:p w14:paraId="3F35E63F" w14:textId="77777777" w:rsidR="000D0785" w:rsidRPr="0074789F" w:rsidRDefault="000D0785" w:rsidP="00BF3B76">
      <w:pPr>
        <w:pStyle w:val="Tekstpodstawowywcity2"/>
        <w:numPr>
          <w:ilvl w:val="0"/>
          <w:numId w:val="96"/>
        </w:numPr>
        <w:tabs>
          <w:tab w:val="left" w:pos="1701"/>
        </w:tabs>
        <w:spacing w:after="0" w:line="240" w:lineRule="auto"/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§ 10 (Opis przedmiotu zamówienia);</w:t>
      </w:r>
    </w:p>
    <w:p w14:paraId="11CED715" w14:textId="77777777" w:rsidR="000D0785" w:rsidRPr="0074789F" w:rsidRDefault="000D0785" w:rsidP="00BF3B76">
      <w:pPr>
        <w:pStyle w:val="Tekstpodstawowywcity2"/>
        <w:numPr>
          <w:ilvl w:val="0"/>
          <w:numId w:val="96"/>
        </w:numPr>
        <w:tabs>
          <w:tab w:val="left" w:pos="1701"/>
        </w:tabs>
        <w:spacing w:after="0" w:line="240" w:lineRule="auto"/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§ 27 (Informacja o niezgodności z postanowieniami regulaminu);</w:t>
      </w:r>
    </w:p>
    <w:p w14:paraId="471DEC16" w14:textId="77777777" w:rsidR="000D0785" w:rsidRPr="0074789F" w:rsidRDefault="000D0785" w:rsidP="00BF3B76">
      <w:pPr>
        <w:pStyle w:val="Tekstpodstawowywcity2"/>
        <w:numPr>
          <w:ilvl w:val="0"/>
          <w:numId w:val="96"/>
        </w:numPr>
        <w:tabs>
          <w:tab w:val="left" w:pos="1701"/>
        </w:tabs>
        <w:spacing w:after="0" w:line="240" w:lineRule="auto"/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§ 28 (Postanowienia szczególne);</w:t>
      </w:r>
    </w:p>
    <w:p w14:paraId="2D5BB944" w14:textId="5632180F" w:rsidR="00976443" w:rsidRPr="0074789F" w:rsidRDefault="00D42237" w:rsidP="00BF3B76">
      <w:pPr>
        <w:pStyle w:val="Tekstpodstawowywcity2"/>
        <w:numPr>
          <w:ilvl w:val="1"/>
          <w:numId w:val="141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W</w:t>
      </w:r>
      <w:r w:rsidR="00976443" w:rsidRPr="0074789F">
        <w:rPr>
          <w:rFonts w:asciiTheme="minorHAnsi" w:hAnsiTheme="minorHAnsi" w:cstheme="minorHAnsi"/>
          <w:sz w:val="21"/>
          <w:szCs w:val="21"/>
        </w:rPr>
        <w:t xml:space="preserve"> przypadku jakiejkolwiek kolizji</w:t>
      </w:r>
      <w:r w:rsidRPr="0074789F">
        <w:rPr>
          <w:rFonts w:asciiTheme="minorHAnsi" w:hAnsiTheme="minorHAnsi" w:cstheme="minorHAnsi"/>
          <w:sz w:val="21"/>
          <w:szCs w:val="21"/>
        </w:rPr>
        <w:t xml:space="preserve"> </w:t>
      </w:r>
      <w:r w:rsidR="00262968" w:rsidRPr="0074789F">
        <w:rPr>
          <w:rFonts w:asciiTheme="minorHAnsi" w:hAnsiTheme="minorHAnsi" w:cstheme="minorHAnsi"/>
          <w:sz w:val="21"/>
          <w:szCs w:val="21"/>
        </w:rPr>
        <w:t xml:space="preserve">pozostałych </w:t>
      </w:r>
      <w:r w:rsidR="00976443" w:rsidRPr="0074789F">
        <w:rPr>
          <w:rFonts w:asciiTheme="minorHAnsi" w:hAnsiTheme="minorHAnsi" w:cstheme="minorHAnsi"/>
          <w:sz w:val="21"/>
          <w:szCs w:val="21"/>
        </w:rPr>
        <w:t xml:space="preserve">postanowień </w:t>
      </w:r>
      <w:r w:rsidRPr="0074789F">
        <w:rPr>
          <w:rFonts w:asciiTheme="minorHAnsi" w:hAnsiTheme="minorHAnsi" w:cstheme="minorHAnsi"/>
          <w:sz w:val="21"/>
          <w:szCs w:val="21"/>
        </w:rPr>
        <w:t xml:space="preserve">regulaminu </w:t>
      </w:r>
      <w:r w:rsidR="00262968" w:rsidRPr="0074789F">
        <w:rPr>
          <w:rFonts w:asciiTheme="minorHAnsi" w:hAnsiTheme="minorHAnsi" w:cstheme="minorHAnsi"/>
          <w:sz w:val="21"/>
          <w:szCs w:val="21"/>
        </w:rPr>
        <w:t>(</w:t>
      </w:r>
      <w:r w:rsidRPr="0074789F">
        <w:rPr>
          <w:rFonts w:asciiTheme="minorHAnsi" w:hAnsiTheme="minorHAnsi" w:cstheme="minorHAnsi"/>
          <w:sz w:val="21"/>
          <w:szCs w:val="21"/>
        </w:rPr>
        <w:t xml:space="preserve">nie wyłączonych </w:t>
      </w:r>
      <w:r w:rsidR="00F13307">
        <w:rPr>
          <w:rFonts w:asciiTheme="minorHAnsi" w:hAnsiTheme="minorHAnsi" w:cstheme="minorHAnsi"/>
          <w:sz w:val="21"/>
          <w:szCs w:val="21"/>
        </w:rPr>
        <w:t xml:space="preserve">w </w:t>
      </w:r>
      <w:r w:rsidRPr="0074789F">
        <w:rPr>
          <w:rFonts w:asciiTheme="minorHAnsi" w:hAnsiTheme="minorHAnsi" w:cstheme="minorHAnsi"/>
          <w:sz w:val="21"/>
          <w:szCs w:val="21"/>
        </w:rPr>
        <w:t>pkt 5.5.1.</w:t>
      </w:r>
      <w:r w:rsidR="00262968" w:rsidRPr="0074789F">
        <w:rPr>
          <w:rFonts w:asciiTheme="minorHAnsi" w:hAnsiTheme="minorHAnsi" w:cstheme="minorHAnsi"/>
          <w:sz w:val="21"/>
          <w:szCs w:val="21"/>
        </w:rPr>
        <w:t>)</w:t>
      </w:r>
      <w:r w:rsidR="00A475B7" w:rsidRPr="0074789F">
        <w:rPr>
          <w:rFonts w:asciiTheme="minorHAnsi" w:hAnsiTheme="minorHAnsi" w:cstheme="minorHAnsi"/>
          <w:sz w:val="21"/>
          <w:szCs w:val="21"/>
        </w:rPr>
        <w:t xml:space="preserve"> z </w:t>
      </w:r>
      <w:r w:rsidR="00262968" w:rsidRPr="0074789F">
        <w:rPr>
          <w:rFonts w:asciiTheme="minorHAnsi" w:hAnsiTheme="minorHAnsi" w:cstheme="minorHAnsi"/>
          <w:sz w:val="21"/>
          <w:szCs w:val="21"/>
        </w:rPr>
        <w:t>Zasad</w:t>
      </w:r>
      <w:r w:rsidR="00A475B7" w:rsidRPr="0074789F">
        <w:rPr>
          <w:rFonts w:asciiTheme="minorHAnsi" w:hAnsiTheme="minorHAnsi" w:cstheme="minorHAnsi"/>
          <w:sz w:val="21"/>
          <w:szCs w:val="21"/>
        </w:rPr>
        <w:t>ami</w:t>
      </w:r>
      <w:r w:rsidR="00262968" w:rsidRPr="0074789F">
        <w:rPr>
          <w:rFonts w:asciiTheme="minorHAnsi" w:hAnsiTheme="minorHAnsi" w:cstheme="minorHAnsi"/>
          <w:sz w:val="21"/>
          <w:szCs w:val="21"/>
        </w:rPr>
        <w:t xml:space="preserve"> udzielania zamówień oraz zapis</w:t>
      </w:r>
      <w:r w:rsidR="00A475B7" w:rsidRPr="0074789F">
        <w:rPr>
          <w:rFonts w:asciiTheme="minorHAnsi" w:hAnsiTheme="minorHAnsi" w:cstheme="minorHAnsi"/>
          <w:sz w:val="21"/>
          <w:szCs w:val="21"/>
        </w:rPr>
        <w:t>ami</w:t>
      </w:r>
      <w:r w:rsidR="00262968" w:rsidRPr="0074789F">
        <w:rPr>
          <w:rFonts w:asciiTheme="minorHAnsi" w:hAnsiTheme="minorHAnsi" w:cstheme="minorHAnsi"/>
          <w:sz w:val="21"/>
          <w:szCs w:val="21"/>
        </w:rPr>
        <w:t xml:space="preserve"> niniejszego zapytania</w:t>
      </w:r>
      <w:r w:rsidR="00A475B7" w:rsidRPr="0074789F">
        <w:rPr>
          <w:rFonts w:asciiTheme="minorHAnsi" w:hAnsiTheme="minorHAnsi" w:cstheme="minorHAnsi"/>
          <w:sz w:val="21"/>
          <w:szCs w:val="21"/>
        </w:rPr>
        <w:t xml:space="preserve">, </w:t>
      </w:r>
      <w:r w:rsidR="00976443" w:rsidRPr="0074789F">
        <w:rPr>
          <w:rFonts w:asciiTheme="minorHAnsi" w:hAnsiTheme="minorHAnsi" w:cstheme="minorHAnsi"/>
          <w:sz w:val="21"/>
          <w:szCs w:val="21"/>
        </w:rPr>
        <w:t xml:space="preserve">pierwszeństwo mają Zasady udzielania zamówień oraz zapisy </w:t>
      </w:r>
      <w:r w:rsidR="00A475B7" w:rsidRPr="0074789F">
        <w:rPr>
          <w:rFonts w:asciiTheme="minorHAnsi" w:hAnsiTheme="minorHAnsi" w:cstheme="minorHAnsi"/>
          <w:sz w:val="21"/>
          <w:szCs w:val="21"/>
        </w:rPr>
        <w:t xml:space="preserve">tego </w:t>
      </w:r>
      <w:r w:rsidR="00976443" w:rsidRPr="0074789F">
        <w:rPr>
          <w:rFonts w:asciiTheme="minorHAnsi" w:hAnsiTheme="minorHAnsi" w:cstheme="minorHAnsi"/>
          <w:sz w:val="21"/>
          <w:szCs w:val="21"/>
        </w:rPr>
        <w:t>zapytani</w:t>
      </w:r>
      <w:r w:rsidR="00345AC0" w:rsidRPr="0074789F">
        <w:rPr>
          <w:rFonts w:asciiTheme="minorHAnsi" w:hAnsiTheme="minorHAnsi" w:cstheme="minorHAnsi"/>
          <w:sz w:val="21"/>
          <w:szCs w:val="21"/>
        </w:rPr>
        <w:t>a</w:t>
      </w:r>
      <w:r w:rsidR="00976443" w:rsidRPr="0074789F">
        <w:rPr>
          <w:rFonts w:asciiTheme="minorHAnsi" w:hAnsiTheme="minorHAnsi" w:cstheme="minorHAnsi"/>
          <w:sz w:val="21"/>
          <w:szCs w:val="21"/>
        </w:rPr>
        <w:t>, a w każdym przypadku, nadrzędna jest umowa grantowa</w:t>
      </w:r>
      <w:r w:rsidR="00A475B7" w:rsidRPr="0074789F">
        <w:rPr>
          <w:rFonts w:asciiTheme="minorHAnsi" w:hAnsiTheme="minorHAnsi" w:cstheme="minorHAnsi"/>
          <w:sz w:val="21"/>
          <w:szCs w:val="21"/>
        </w:rPr>
        <w:t>;</w:t>
      </w:r>
    </w:p>
    <w:p w14:paraId="3730756F" w14:textId="3699D530" w:rsidR="00A36FF0" w:rsidRPr="0074789F" w:rsidRDefault="00A36FF0" w:rsidP="00BF3B76">
      <w:pPr>
        <w:pStyle w:val="Tekstpodstawowywcity2"/>
        <w:numPr>
          <w:ilvl w:val="1"/>
          <w:numId w:val="141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Do ustalenia wartości zamówienia stosuje się zapisy pkt I.11.</w:t>
      </w:r>
      <w:r w:rsidR="00CD7212" w:rsidRPr="0074789F">
        <w:rPr>
          <w:rFonts w:asciiTheme="minorHAnsi" w:hAnsiTheme="minorHAnsi" w:cstheme="minorHAnsi"/>
          <w:sz w:val="21"/>
          <w:szCs w:val="21"/>
        </w:rPr>
        <w:t>-</w:t>
      </w:r>
      <w:r w:rsidRPr="0074789F">
        <w:rPr>
          <w:rFonts w:asciiTheme="minorHAnsi" w:hAnsiTheme="minorHAnsi" w:cstheme="minorHAnsi"/>
          <w:sz w:val="21"/>
          <w:szCs w:val="21"/>
        </w:rPr>
        <w:t>I.13. Zasad udzielania zamówień;</w:t>
      </w:r>
    </w:p>
    <w:p w14:paraId="5915E64F" w14:textId="77777777" w:rsidR="00A36FF0" w:rsidRPr="0074789F" w:rsidRDefault="00A36FF0" w:rsidP="00BF3B76">
      <w:pPr>
        <w:pStyle w:val="Tekstpodstawowywcity2"/>
        <w:numPr>
          <w:ilvl w:val="1"/>
          <w:numId w:val="141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Do opisu przedmiotu zamówienia (OPZ) stosuje pkt II.6. – II.8. Zasad udzielania zamówień;</w:t>
      </w:r>
    </w:p>
    <w:p w14:paraId="38314D60" w14:textId="177EE2BA" w:rsidR="00A36FF0" w:rsidRPr="0074789F" w:rsidRDefault="00A36FF0" w:rsidP="00BF3B76">
      <w:pPr>
        <w:pStyle w:val="Tekstpodstawowywcity2"/>
        <w:numPr>
          <w:ilvl w:val="1"/>
          <w:numId w:val="141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 xml:space="preserve">Ilekroć w regulaminie </w:t>
      </w:r>
      <w:r w:rsidR="00DE798B" w:rsidRPr="0074789F">
        <w:rPr>
          <w:rFonts w:asciiTheme="minorHAnsi" w:hAnsiTheme="minorHAnsi" w:cstheme="minorHAnsi"/>
          <w:sz w:val="21"/>
          <w:szCs w:val="21"/>
        </w:rPr>
        <w:t xml:space="preserve">sektorowym </w:t>
      </w:r>
      <w:r w:rsidRPr="0074789F">
        <w:rPr>
          <w:rFonts w:asciiTheme="minorHAnsi" w:hAnsiTheme="minorHAnsi" w:cstheme="minorHAnsi"/>
          <w:sz w:val="21"/>
          <w:szCs w:val="21"/>
        </w:rPr>
        <w:t>jest mowa o:</w:t>
      </w:r>
    </w:p>
    <w:p w14:paraId="56722C32" w14:textId="08AC5BA1" w:rsidR="00A36FF0" w:rsidRPr="0074789F" w:rsidRDefault="00A36FF0" w:rsidP="00BF3B76">
      <w:pPr>
        <w:pStyle w:val="Tekstpodstawowywcity2"/>
        <w:numPr>
          <w:ilvl w:val="0"/>
          <w:numId w:val="97"/>
        </w:numPr>
        <w:spacing w:after="0" w:line="240" w:lineRule="auto"/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Stronie internetowej prowadzonego postępowania</w:t>
      </w:r>
      <w:r w:rsidR="00A707BC" w:rsidRPr="0074789F">
        <w:rPr>
          <w:rFonts w:asciiTheme="minorHAnsi" w:hAnsiTheme="minorHAnsi" w:cstheme="minorHAnsi"/>
          <w:sz w:val="21"/>
          <w:szCs w:val="21"/>
        </w:rPr>
        <w:t xml:space="preserve"> – </w:t>
      </w:r>
      <w:r w:rsidRPr="0074789F">
        <w:rPr>
          <w:rFonts w:asciiTheme="minorHAnsi" w:hAnsiTheme="minorHAnsi" w:cstheme="minorHAnsi"/>
          <w:sz w:val="21"/>
          <w:szCs w:val="21"/>
        </w:rPr>
        <w:t xml:space="preserve">należy przez to rozumieć stronę BAZY KONKURENCYJNOŚCI </w:t>
      </w:r>
      <w:r w:rsidR="00EB313E" w:rsidRPr="0074789F">
        <w:rPr>
          <w:rFonts w:asciiTheme="minorHAnsi" w:hAnsiTheme="minorHAnsi" w:cstheme="minorHAnsi"/>
          <w:sz w:val="21"/>
          <w:szCs w:val="21"/>
        </w:rPr>
        <w:t>tj. stronę internetową prowadzon</w:t>
      </w:r>
      <w:r w:rsidR="00777DCB" w:rsidRPr="0074789F">
        <w:rPr>
          <w:rFonts w:asciiTheme="minorHAnsi" w:hAnsiTheme="minorHAnsi" w:cstheme="minorHAnsi"/>
          <w:sz w:val="21"/>
          <w:szCs w:val="21"/>
        </w:rPr>
        <w:t>ą</w:t>
      </w:r>
      <w:r w:rsidR="00EB313E" w:rsidRPr="0074789F">
        <w:rPr>
          <w:rFonts w:asciiTheme="minorHAnsi" w:hAnsiTheme="minorHAnsi" w:cstheme="minorHAnsi"/>
          <w:sz w:val="21"/>
          <w:szCs w:val="21"/>
        </w:rPr>
        <w:t xml:space="preserve"> przez ministra właściwego do spraw rozwoju regionalnego, </w:t>
      </w:r>
      <w:r w:rsidRPr="0074789F">
        <w:rPr>
          <w:rFonts w:asciiTheme="minorHAnsi" w:hAnsiTheme="minorHAnsi" w:cstheme="minorHAnsi"/>
          <w:sz w:val="21"/>
          <w:szCs w:val="21"/>
        </w:rPr>
        <w:t xml:space="preserve">dostępną pod adresem: </w:t>
      </w:r>
      <w:hyperlink r:id="rId10" w:history="1">
        <w:r w:rsidRPr="0074789F">
          <w:rPr>
            <w:rStyle w:val="Hipercze"/>
            <w:rFonts w:asciiTheme="minorHAnsi" w:hAnsiTheme="minorHAnsi" w:cstheme="minorHAnsi"/>
            <w:bCs/>
            <w:sz w:val="21"/>
            <w:szCs w:val="21"/>
          </w:rPr>
          <w:t>https://bazakonkurencyjnosci.funduszeeuropejskie.gov.pl</w:t>
        </w:r>
      </w:hyperlink>
      <w:r w:rsidRPr="0074789F">
        <w:rPr>
          <w:rFonts w:asciiTheme="minorHAnsi" w:hAnsiTheme="minorHAnsi" w:cstheme="minorHAnsi"/>
          <w:sz w:val="21"/>
          <w:szCs w:val="21"/>
        </w:rPr>
        <w:t xml:space="preserve">, dalej </w:t>
      </w:r>
      <w:r w:rsidRPr="0074789F">
        <w:rPr>
          <w:rFonts w:asciiTheme="minorHAnsi" w:hAnsiTheme="minorHAnsi" w:cstheme="minorHAnsi"/>
          <w:i/>
          <w:iCs/>
          <w:sz w:val="21"/>
          <w:szCs w:val="21"/>
        </w:rPr>
        <w:t>„BK2021”;</w:t>
      </w:r>
    </w:p>
    <w:p w14:paraId="75166F93" w14:textId="58906C7C" w:rsidR="00A36FF0" w:rsidRPr="0074789F" w:rsidRDefault="00A36FF0" w:rsidP="00BF3B76">
      <w:pPr>
        <w:pStyle w:val="Tekstpodstawowywcity2"/>
        <w:numPr>
          <w:ilvl w:val="0"/>
          <w:numId w:val="97"/>
        </w:numPr>
        <w:spacing w:after="0" w:line="240" w:lineRule="auto"/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Specyfikacji warunków zamówienia</w:t>
      </w:r>
      <w:r w:rsidR="00BE2E1C" w:rsidRPr="0074789F">
        <w:rPr>
          <w:rFonts w:asciiTheme="minorHAnsi" w:hAnsiTheme="minorHAnsi" w:cstheme="minorHAnsi"/>
          <w:sz w:val="21"/>
          <w:szCs w:val="21"/>
        </w:rPr>
        <w:t xml:space="preserve"> lub SWZ</w:t>
      </w:r>
      <w:r w:rsidR="00A707BC" w:rsidRPr="0074789F">
        <w:rPr>
          <w:rFonts w:asciiTheme="minorHAnsi" w:hAnsiTheme="minorHAnsi" w:cstheme="minorHAnsi"/>
          <w:sz w:val="21"/>
          <w:szCs w:val="21"/>
        </w:rPr>
        <w:t xml:space="preserve"> – </w:t>
      </w:r>
      <w:r w:rsidRPr="0074789F">
        <w:rPr>
          <w:rFonts w:asciiTheme="minorHAnsi" w:hAnsiTheme="minorHAnsi" w:cstheme="minorHAnsi"/>
          <w:sz w:val="21"/>
          <w:szCs w:val="21"/>
        </w:rPr>
        <w:t xml:space="preserve">do niniejszego zapytania ofertowego stosować należy postanowienia </w:t>
      </w:r>
      <w:r w:rsidR="0002618B" w:rsidRPr="0074789F">
        <w:rPr>
          <w:rFonts w:asciiTheme="minorHAnsi" w:hAnsiTheme="minorHAnsi" w:cstheme="minorHAnsi"/>
          <w:sz w:val="21"/>
          <w:szCs w:val="21"/>
        </w:rPr>
        <w:t xml:space="preserve">regulaminu </w:t>
      </w:r>
      <w:r w:rsidR="0009357E" w:rsidRPr="0074789F">
        <w:rPr>
          <w:rFonts w:asciiTheme="minorHAnsi" w:hAnsiTheme="minorHAnsi" w:cstheme="minorHAnsi"/>
          <w:sz w:val="21"/>
          <w:szCs w:val="21"/>
        </w:rPr>
        <w:t xml:space="preserve">w zakresie </w:t>
      </w:r>
      <w:r w:rsidR="00D824A9" w:rsidRPr="0074789F">
        <w:rPr>
          <w:rFonts w:asciiTheme="minorHAnsi" w:hAnsiTheme="minorHAnsi" w:cstheme="minorHAnsi"/>
          <w:sz w:val="21"/>
          <w:szCs w:val="21"/>
        </w:rPr>
        <w:t xml:space="preserve">jak dla </w:t>
      </w:r>
      <w:r w:rsidRPr="0074789F">
        <w:rPr>
          <w:rFonts w:asciiTheme="minorHAnsi" w:hAnsiTheme="minorHAnsi" w:cstheme="minorHAnsi"/>
          <w:sz w:val="21"/>
          <w:szCs w:val="21"/>
        </w:rPr>
        <w:t>SWZ.</w:t>
      </w:r>
    </w:p>
    <w:p w14:paraId="04E001C1" w14:textId="77777777" w:rsidR="00B308BD" w:rsidRPr="0074789F" w:rsidRDefault="00B308BD" w:rsidP="00BF3B76">
      <w:pPr>
        <w:pStyle w:val="Tekstpodstawowywcity2"/>
        <w:tabs>
          <w:tab w:val="left" w:pos="567"/>
        </w:tabs>
        <w:spacing w:after="0" w:line="240" w:lineRule="auto"/>
        <w:ind w:left="567"/>
        <w:jc w:val="both"/>
        <w:rPr>
          <w:rFonts w:asciiTheme="minorHAnsi" w:hAnsiTheme="minorHAnsi" w:cstheme="minorHAnsi"/>
          <w:b/>
          <w:bCs/>
          <w:sz w:val="21"/>
          <w:szCs w:val="21"/>
        </w:rPr>
      </w:pPr>
    </w:p>
    <w:p w14:paraId="7ABC83BF" w14:textId="73C52AF6" w:rsidR="00CC6F6B" w:rsidRPr="0074789F" w:rsidRDefault="00D63D31" w:rsidP="00BF3B76">
      <w:pPr>
        <w:pStyle w:val="Tekstpodstawowywcity2"/>
        <w:numPr>
          <w:ilvl w:val="1"/>
          <w:numId w:val="2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 xml:space="preserve">Zamówienie niniejsze udzielone zostanie w trybie sektorowego przetargu nieograniczonego, określonego w § </w:t>
      </w:r>
      <w:r w:rsidR="00CB209C" w:rsidRPr="0074789F">
        <w:rPr>
          <w:rFonts w:asciiTheme="minorHAnsi" w:hAnsiTheme="minorHAnsi" w:cstheme="minorHAnsi"/>
          <w:sz w:val="21"/>
          <w:szCs w:val="21"/>
        </w:rPr>
        <w:t>17 regulaminu</w:t>
      </w:r>
      <w:r w:rsidRPr="0074789F">
        <w:rPr>
          <w:rFonts w:asciiTheme="minorHAnsi" w:hAnsiTheme="minorHAnsi" w:cstheme="minorHAnsi"/>
          <w:sz w:val="21"/>
          <w:szCs w:val="21"/>
        </w:rPr>
        <w:t xml:space="preserve">; </w:t>
      </w:r>
      <w:r w:rsidRPr="0074789F">
        <w:rPr>
          <w:rFonts w:asciiTheme="minorHAnsi" w:eastAsia="Calibri" w:hAnsiTheme="minorHAnsi" w:cstheme="minorHAnsi"/>
          <w:sz w:val="21"/>
          <w:szCs w:val="21"/>
        </w:rPr>
        <w:t>przystępując do niniejszego postępowania</w:t>
      </w:r>
      <w:r w:rsidR="00C665BF" w:rsidRPr="0074789F">
        <w:rPr>
          <w:rFonts w:asciiTheme="minorHAnsi" w:eastAsia="Calibri" w:hAnsiTheme="minorHAnsi" w:cstheme="minorHAnsi"/>
          <w:sz w:val="21"/>
          <w:szCs w:val="21"/>
        </w:rPr>
        <w:t xml:space="preserve"> </w:t>
      </w:r>
      <w:r w:rsidRPr="0074789F">
        <w:rPr>
          <w:rFonts w:asciiTheme="minorHAnsi" w:eastAsia="Calibri" w:hAnsiTheme="minorHAnsi" w:cstheme="minorHAnsi"/>
          <w:sz w:val="21"/>
          <w:szCs w:val="21"/>
        </w:rPr>
        <w:t xml:space="preserve">wykonawca </w:t>
      </w:r>
      <w:r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potwierdza, że zapoznał się z regulaminem </w:t>
      </w:r>
      <w:r w:rsidRPr="0074789F">
        <w:rPr>
          <w:rFonts w:asciiTheme="minorHAnsi" w:eastAsia="Calibri" w:hAnsiTheme="minorHAnsi" w:cstheme="minorHAnsi"/>
          <w:sz w:val="21"/>
          <w:szCs w:val="21"/>
        </w:rPr>
        <w:t>zamieszczonym na stronie internetowej,</w:t>
      </w:r>
      <w:r w:rsidR="00A5271D" w:rsidRPr="0074789F">
        <w:rPr>
          <w:rFonts w:asciiTheme="minorHAnsi" w:eastAsia="Calibri" w:hAnsiTheme="minorHAnsi" w:cstheme="minorHAnsi"/>
          <w:sz w:val="21"/>
          <w:szCs w:val="21"/>
        </w:rPr>
        <w:t xml:space="preserve"> pod adresem</w:t>
      </w:r>
      <w:r w:rsidR="00A5271D" w:rsidRPr="0074789F">
        <w:rPr>
          <w:rFonts w:asciiTheme="minorHAnsi" w:hAnsiTheme="minorHAnsi" w:cstheme="minorHAnsi"/>
          <w:sz w:val="21"/>
          <w:szCs w:val="21"/>
        </w:rPr>
        <w:t xml:space="preserve"> </w:t>
      </w:r>
      <w:hyperlink r:id="rId11" w:history="1">
        <w:r w:rsidR="00A5271D" w:rsidRPr="0074789F">
          <w:rPr>
            <w:rStyle w:val="Hipercze"/>
            <w:rFonts w:asciiTheme="minorHAnsi" w:hAnsiTheme="minorHAnsi" w:cstheme="minorHAnsi"/>
            <w:sz w:val="21"/>
            <w:szCs w:val="21"/>
            <w:u w:val="none"/>
          </w:rPr>
          <w:t>https://rpwik.sosnowiec.pl/images/Zamowienia_publiczne/Regulamin_udzielania_zamoien_sektorowych.pdf</w:t>
        </w:r>
      </w:hyperlink>
      <w:r w:rsidR="00A5271D" w:rsidRPr="0074789F">
        <w:rPr>
          <w:rFonts w:asciiTheme="minorHAnsi" w:hAnsiTheme="minorHAnsi" w:cstheme="minorHAnsi"/>
          <w:sz w:val="21"/>
          <w:szCs w:val="21"/>
        </w:rPr>
        <w:t xml:space="preserve"> (z Aneksami)</w:t>
      </w:r>
      <w:r w:rsidR="00A716DB" w:rsidRPr="0074789F">
        <w:rPr>
          <w:rFonts w:asciiTheme="minorHAnsi" w:hAnsiTheme="minorHAnsi" w:cstheme="minorHAnsi"/>
          <w:sz w:val="21"/>
          <w:szCs w:val="21"/>
        </w:rPr>
        <w:t xml:space="preserve"> </w:t>
      </w:r>
      <w:r w:rsidRPr="0074789F">
        <w:rPr>
          <w:rFonts w:asciiTheme="minorHAnsi" w:eastAsia="Calibri" w:hAnsiTheme="minorHAnsi" w:cstheme="minorHAnsi"/>
          <w:sz w:val="21"/>
          <w:szCs w:val="21"/>
        </w:rPr>
        <w:t>i</w:t>
      </w:r>
      <w:r w:rsidR="007D215E" w:rsidRPr="0074789F">
        <w:rPr>
          <w:rFonts w:asciiTheme="minorHAnsi" w:hAnsiTheme="minorHAnsi" w:cstheme="minorHAnsi"/>
          <w:sz w:val="21"/>
          <w:szCs w:val="21"/>
        </w:rPr>
        <w:t xml:space="preserve"> a</w:t>
      </w:r>
      <w:r w:rsidRPr="0074789F">
        <w:rPr>
          <w:rFonts w:asciiTheme="minorHAnsi" w:eastAsia="Calibri" w:hAnsiTheme="minorHAnsi" w:cstheme="minorHAnsi"/>
          <w:sz w:val="21"/>
          <w:szCs w:val="21"/>
        </w:rPr>
        <w:t>kceptuje jego postanowienia.</w:t>
      </w:r>
    </w:p>
    <w:p w14:paraId="610C273E" w14:textId="77777777" w:rsidR="00B308BD" w:rsidRPr="0074789F" w:rsidRDefault="00B308BD" w:rsidP="00BF3B76">
      <w:pPr>
        <w:pStyle w:val="Akapitzlist"/>
        <w:rPr>
          <w:rFonts w:asciiTheme="minorHAnsi" w:hAnsiTheme="minorHAnsi" w:cstheme="minorHAnsi"/>
          <w:b/>
          <w:bCs/>
          <w:sz w:val="21"/>
          <w:szCs w:val="21"/>
        </w:rPr>
      </w:pPr>
    </w:p>
    <w:p w14:paraId="4337A2D2" w14:textId="77777777" w:rsidR="000E783B" w:rsidRPr="0074789F" w:rsidRDefault="002E435B" w:rsidP="00BF3B76">
      <w:pPr>
        <w:pStyle w:val="Tekstpodstawowywcity2"/>
        <w:numPr>
          <w:ilvl w:val="1"/>
          <w:numId w:val="2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Zamawiający może:</w:t>
      </w:r>
    </w:p>
    <w:p w14:paraId="24160D3E" w14:textId="496D0505" w:rsidR="002E435B" w:rsidRPr="0074789F" w:rsidRDefault="00387948" w:rsidP="00BF3B76">
      <w:pPr>
        <w:pStyle w:val="Tekstpodstawowywcity2"/>
        <w:numPr>
          <w:ilvl w:val="1"/>
          <w:numId w:val="142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74789F">
        <w:rPr>
          <w:rFonts w:asciiTheme="minorHAnsi" w:hAnsiTheme="minorHAnsi" w:cstheme="minorHAnsi"/>
          <w:b/>
          <w:iCs/>
          <w:sz w:val="21"/>
          <w:szCs w:val="21"/>
          <w:u w:val="single"/>
        </w:rPr>
        <w:t>W</w:t>
      </w:r>
      <w:r w:rsidR="002E435B" w:rsidRPr="0074789F">
        <w:rPr>
          <w:rFonts w:asciiTheme="minorHAnsi" w:hAnsiTheme="minorHAnsi" w:cstheme="minorHAnsi"/>
          <w:b/>
          <w:iCs/>
          <w:sz w:val="21"/>
          <w:szCs w:val="21"/>
          <w:u w:val="single"/>
        </w:rPr>
        <w:t xml:space="preserve"> każdym czasie i bez podania przyczyny</w:t>
      </w:r>
      <w:r w:rsidRPr="0074789F">
        <w:rPr>
          <w:rFonts w:asciiTheme="minorHAnsi" w:hAnsiTheme="minorHAnsi" w:cstheme="minorHAnsi"/>
          <w:b/>
          <w:iCs/>
          <w:sz w:val="21"/>
          <w:szCs w:val="21"/>
          <w:u w:val="single"/>
        </w:rPr>
        <w:t xml:space="preserve">, </w:t>
      </w:r>
      <w:r w:rsidR="00D3042F" w:rsidRPr="0074789F">
        <w:rPr>
          <w:rFonts w:asciiTheme="minorHAnsi" w:hAnsiTheme="minorHAnsi" w:cstheme="minorHAnsi"/>
          <w:b/>
          <w:iCs/>
          <w:sz w:val="21"/>
          <w:szCs w:val="21"/>
          <w:u w:val="single"/>
        </w:rPr>
        <w:t>o</w:t>
      </w:r>
      <w:r w:rsidRPr="0074789F">
        <w:rPr>
          <w:rFonts w:asciiTheme="minorHAnsi" w:hAnsiTheme="minorHAnsi" w:cstheme="minorHAnsi"/>
          <w:b/>
          <w:iCs/>
          <w:sz w:val="21"/>
          <w:szCs w:val="21"/>
          <w:u w:val="single"/>
        </w:rPr>
        <w:t>dstąpić od prowadzenia przedmiotowego postępowania o udzielenie zamówienia</w:t>
      </w:r>
      <w:r w:rsidR="000839DC" w:rsidRPr="0074789F">
        <w:rPr>
          <w:rFonts w:asciiTheme="minorHAnsi" w:hAnsiTheme="minorHAnsi" w:cstheme="minorHAnsi"/>
          <w:bCs/>
          <w:iCs/>
          <w:sz w:val="21"/>
          <w:szCs w:val="21"/>
        </w:rPr>
        <w:t>;</w:t>
      </w:r>
    </w:p>
    <w:p w14:paraId="3D1E1B79" w14:textId="175D6526" w:rsidR="000839DC" w:rsidRPr="0074789F" w:rsidRDefault="00387948" w:rsidP="00BF3B76">
      <w:pPr>
        <w:pStyle w:val="Tekstpodstawowywcity2"/>
        <w:numPr>
          <w:ilvl w:val="1"/>
          <w:numId w:val="142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W celu wyboru oferty najkorzystniejszej, z</w:t>
      </w:r>
      <w:r w:rsidR="002E435B" w:rsidRPr="0074789F">
        <w:rPr>
          <w:rFonts w:asciiTheme="minorHAnsi" w:hAnsiTheme="minorHAnsi" w:cstheme="minorHAnsi"/>
          <w:sz w:val="21"/>
          <w:szCs w:val="21"/>
        </w:rPr>
        <w:t>astosować tzw. procedurę odwróconą</w:t>
      </w:r>
      <w:r w:rsidR="000839DC" w:rsidRPr="0074789F">
        <w:rPr>
          <w:rFonts w:asciiTheme="minorHAnsi" w:hAnsiTheme="minorHAnsi" w:cstheme="minorHAnsi"/>
          <w:sz w:val="21"/>
          <w:szCs w:val="21"/>
        </w:rPr>
        <w:t>, na podstawie § 17 ust. 14 regulaminu;</w:t>
      </w:r>
    </w:p>
    <w:p w14:paraId="4B987280" w14:textId="5DDE85CF" w:rsidR="00220262" w:rsidRPr="0074789F" w:rsidRDefault="002E435B" w:rsidP="00BF3B76">
      <w:pPr>
        <w:pStyle w:val="Tekstpodstawowywcity2"/>
        <w:numPr>
          <w:ilvl w:val="1"/>
          <w:numId w:val="142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Poprzedzić wybór oferty:</w:t>
      </w:r>
    </w:p>
    <w:p w14:paraId="36BA8E0B" w14:textId="5335544A" w:rsidR="002E435B" w:rsidRPr="0074789F" w:rsidRDefault="00220262" w:rsidP="00BF3B76">
      <w:pPr>
        <w:pStyle w:val="Tekstpodstawowywcity2"/>
        <w:numPr>
          <w:ilvl w:val="0"/>
          <w:numId w:val="126"/>
        </w:numPr>
        <w:shd w:val="clear" w:color="auto" w:fill="FFFFFF" w:themeFill="background1"/>
        <w:spacing w:after="0" w:line="240" w:lineRule="auto"/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P</w:t>
      </w:r>
      <w:r w:rsidR="002E435B" w:rsidRPr="0074789F">
        <w:rPr>
          <w:rFonts w:asciiTheme="minorHAnsi" w:hAnsiTheme="minorHAnsi" w:cstheme="minorHAnsi"/>
          <w:sz w:val="21"/>
          <w:szCs w:val="21"/>
        </w:rPr>
        <w:t>rzeprowadzeniem negocjacji cenowych z jednym wykonawcą, w przypadku</w:t>
      </w:r>
      <w:r w:rsidR="002E435B" w:rsidRPr="0074789F">
        <w:rPr>
          <w:rFonts w:asciiTheme="minorHAnsi" w:hAnsiTheme="minorHAnsi" w:cstheme="minorHAnsi"/>
          <w:iCs/>
          <w:sz w:val="21"/>
          <w:szCs w:val="21"/>
        </w:rPr>
        <w:t xml:space="preserve"> gdy w postępowaniu złożono tylko jedną ofertę, bądź jedną ofertę niepodlegającą odrzuceniu, a jej cena przewyższa kwotę, którą zamawiający przewidział na sfinansowanie danego zamówienia w </w:t>
      </w:r>
      <w:r w:rsidR="002E435B" w:rsidRPr="0074789F">
        <w:rPr>
          <w:rFonts w:asciiTheme="minorHAnsi" w:hAnsiTheme="minorHAnsi" w:cstheme="minorHAnsi"/>
          <w:sz w:val="21"/>
          <w:szCs w:val="21"/>
        </w:rPr>
        <w:t xml:space="preserve">planie rzeczowo-finansowym na dany rok kalendarzowy lub przewyższa wartość </w:t>
      </w:r>
      <w:r w:rsidR="002E435B" w:rsidRPr="0074789F">
        <w:rPr>
          <w:rFonts w:asciiTheme="minorHAnsi" w:hAnsiTheme="minorHAnsi" w:cstheme="minorHAnsi"/>
          <w:iCs/>
          <w:sz w:val="21"/>
          <w:szCs w:val="21"/>
        </w:rPr>
        <w:t>zamówienia</w:t>
      </w:r>
      <w:r w:rsidR="002E435B" w:rsidRPr="0074789F">
        <w:rPr>
          <w:rFonts w:asciiTheme="minorHAnsi" w:hAnsiTheme="minorHAnsi" w:cstheme="minorHAnsi"/>
          <w:sz w:val="21"/>
          <w:szCs w:val="21"/>
        </w:rPr>
        <w:t>;</w:t>
      </w:r>
    </w:p>
    <w:p w14:paraId="2DE80A26" w14:textId="792D1D58" w:rsidR="002E435B" w:rsidRPr="0074789F" w:rsidRDefault="00220262" w:rsidP="00BF3B76">
      <w:pPr>
        <w:pStyle w:val="Tekstpodstawowywcity2"/>
        <w:numPr>
          <w:ilvl w:val="0"/>
          <w:numId w:val="126"/>
        </w:numPr>
        <w:shd w:val="clear" w:color="auto" w:fill="FFFFFF" w:themeFill="background1"/>
        <w:spacing w:after="0" w:line="240" w:lineRule="auto"/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iCs/>
          <w:sz w:val="21"/>
          <w:szCs w:val="21"/>
        </w:rPr>
        <w:t>Z</w:t>
      </w:r>
      <w:r w:rsidR="002E435B" w:rsidRPr="0074789F">
        <w:rPr>
          <w:rFonts w:asciiTheme="minorHAnsi" w:hAnsiTheme="minorHAnsi" w:cstheme="minorHAnsi"/>
          <w:sz w:val="21"/>
          <w:szCs w:val="21"/>
        </w:rPr>
        <w:t xml:space="preserve">aproszeniem wszystkich wykonawców, którzy złożyli </w:t>
      </w:r>
      <w:r w:rsidR="002E435B" w:rsidRPr="0074789F">
        <w:rPr>
          <w:rFonts w:asciiTheme="minorHAnsi" w:hAnsiTheme="minorHAnsi" w:cstheme="minorHAnsi"/>
          <w:iCs/>
          <w:sz w:val="21"/>
          <w:szCs w:val="21"/>
        </w:rPr>
        <w:t>oferty niepodlegające odrzuceniu, do złożenia</w:t>
      </w:r>
      <w:r w:rsidR="002E435B" w:rsidRPr="0074789F">
        <w:rPr>
          <w:rFonts w:asciiTheme="minorHAnsi" w:hAnsiTheme="minorHAnsi" w:cstheme="minorHAnsi"/>
          <w:sz w:val="21"/>
          <w:szCs w:val="21"/>
        </w:rPr>
        <w:t xml:space="preserve"> </w:t>
      </w:r>
      <w:r w:rsidR="00B308BD" w:rsidRPr="0074789F">
        <w:rPr>
          <w:rFonts w:asciiTheme="minorHAnsi" w:hAnsiTheme="minorHAnsi" w:cstheme="minorHAnsi"/>
          <w:sz w:val="21"/>
          <w:szCs w:val="21"/>
        </w:rPr>
        <w:br/>
      </w:r>
      <w:r w:rsidR="002E435B" w:rsidRPr="0074789F">
        <w:rPr>
          <w:rFonts w:asciiTheme="minorHAnsi" w:hAnsiTheme="minorHAnsi" w:cstheme="minorHAnsi"/>
          <w:sz w:val="21"/>
          <w:szCs w:val="21"/>
        </w:rPr>
        <w:t xml:space="preserve">w </w:t>
      </w:r>
      <w:r w:rsidR="00B308BD" w:rsidRPr="0074789F">
        <w:rPr>
          <w:rFonts w:asciiTheme="minorHAnsi" w:hAnsiTheme="minorHAnsi" w:cstheme="minorHAnsi"/>
          <w:sz w:val="21"/>
          <w:szCs w:val="21"/>
        </w:rPr>
        <w:t>t</w:t>
      </w:r>
      <w:r w:rsidR="002E435B" w:rsidRPr="0074789F">
        <w:rPr>
          <w:rFonts w:asciiTheme="minorHAnsi" w:hAnsiTheme="minorHAnsi" w:cstheme="minorHAnsi"/>
          <w:sz w:val="21"/>
          <w:szCs w:val="21"/>
        </w:rPr>
        <w:t>erminie określonym przez zamawiającego</w:t>
      </w:r>
      <w:r w:rsidR="002E435B" w:rsidRPr="0074789F">
        <w:rPr>
          <w:rFonts w:asciiTheme="minorHAnsi" w:hAnsiTheme="minorHAnsi" w:cstheme="minorHAnsi"/>
          <w:iCs/>
          <w:sz w:val="21"/>
          <w:szCs w:val="21"/>
        </w:rPr>
        <w:t xml:space="preserve"> ofert dodatkowych, zawierających nową cenę</w:t>
      </w:r>
      <w:r w:rsidR="002E435B" w:rsidRPr="0074789F">
        <w:rPr>
          <w:rFonts w:asciiTheme="minorHAnsi" w:hAnsiTheme="minorHAnsi" w:cstheme="minorHAnsi"/>
          <w:sz w:val="21"/>
          <w:szCs w:val="21"/>
        </w:rPr>
        <w:t>, w przypadku</w:t>
      </w:r>
      <w:r w:rsidR="002E435B" w:rsidRPr="0074789F">
        <w:rPr>
          <w:rFonts w:asciiTheme="minorHAnsi" w:hAnsiTheme="minorHAnsi" w:cstheme="minorHAnsi"/>
          <w:iCs/>
          <w:sz w:val="21"/>
          <w:szCs w:val="21"/>
        </w:rPr>
        <w:t xml:space="preserve"> gdy najniższa cena oferty, spośród ofert niepodlegających odrzuceniu, przewyższa kwotę, którą zamawiający przewidział na sfinansowanie danego zamówienia w </w:t>
      </w:r>
      <w:r w:rsidR="002E435B" w:rsidRPr="0074789F">
        <w:rPr>
          <w:rFonts w:asciiTheme="minorHAnsi" w:hAnsiTheme="minorHAnsi" w:cstheme="minorHAnsi"/>
          <w:sz w:val="21"/>
          <w:szCs w:val="21"/>
        </w:rPr>
        <w:t xml:space="preserve">planie rzeczowo-finansowym na dany rok kalendarzowy lub przewyższa wartość </w:t>
      </w:r>
      <w:r w:rsidR="002E435B" w:rsidRPr="0074789F">
        <w:rPr>
          <w:rFonts w:asciiTheme="minorHAnsi" w:hAnsiTheme="minorHAnsi" w:cstheme="minorHAnsi"/>
          <w:iCs/>
          <w:sz w:val="21"/>
          <w:szCs w:val="21"/>
        </w:rPr>
        <w:t>zamówienia.</w:t>
      </w:r>
    </w:p>
    <w:p w14:paraId="5C2FAFD6" w14:textId="77777777" w:rsidR="002E435B" w:rsidRPr="0074789F" w:rsidRDefault="002E435B" w:rsidP="00BF3B76">
      <w:pPr>
        <w:pStyle w:val="Tekstpodstawowywcity2"/>
        <w:shd w:val="clear" w:color="auto" w:fill="FFFFFF" w:themeFill="background1"/>
        <w:spacing w:after="0" w:line="24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11D451DA" w14:textId="64CF010D" w:rsidR="007F6EF2" w:rsidRPr="0074789F" w:rsidRDefault="00061DFC" w:rsidP="00BF3B76">
      <w:pPr>
        <w:pStyle w:val="Tekstpodstawowywcity2"/>
        <w:numPr>
          <w:ilvl w:val="1"/>
          <w:numId w:val="29"/>
        </w:numPr>
        <w:shd w:val="clear" w:color="auto" w:fill="FFFFFF" w:themeFill="background1"/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Kierownik zamawiającego (zarząd Sosnowieckich Wodociągów S</w:t>
      </w:r>
      <w:r w:rsidR="00BD1AF2" w:rsidRPr="0074789F">
        <w:rPr>
          <w:rFonts w:asciiTheme="minorHAnsi" w:hAnsiTheme="minorHAnsi" w:cstheme="minorHAnsi"/>
          <w:sz w:val="21"/>
          <w:szCs w:val="21"/>
        </w:rPr>
        <w:t>.A.),</w:t>
      </w:r>
      <w:r w:rsidRPr="0074789F">
        <w:rPr>
          <w:rFonts w:asciiTheme="minorHAnsi" w:hAnsiTheme="minorHAnsi" w:cstheme="minorHAnsi"/>
          <w:sz w:val="21"/>
          <w:szCs w:val="21"/>
        </w:rPr>
        <w:t xml:space="preserve"> Członkowie komisji przetargowe</w:t>
      </w:r>
      <w:r w:rsidR="00BD1AF2" w:rsidRPr="0074789F">
        <w:rPr>
          <w:rFonts w:asciiTheme="minorHAnsi" w:hAnsiTheme="minorHAnsi" w:cstheme="minorHAnsi"/>
          <w:sz w:val="21"/>
          <w:szCs w:val="21"/>
        </w:rPr>
        <w:t>j</w:t>
      </w:r>
      <w:r w:rsidRPr="0074789F">
        <w:rPr>
          <w:rFonts w:asciiTheme="minorHAnsi" w:hAnsiTheme="minorHAnsi" w:cstheme="minorHAnsi"/>
          <w:sz w:val="21"/>
          <w:szCs w:val="21"/>
        </w:rPr>
        <w:t xml:space="preserve"> </w:t>
      </w:r>
      <w:r w:rsidR="007F6EF2" w:rsidRPr="0074789F">
        <w:rPr>
          <w:rFonts w:asciiTheme="minorHAnsi" w:hAnsiTheme="minorHAnsi" w:cstheme="minorHAnsi"/>
          <w:sz w:val="21"/>
          <w:szCs w:val="21"/>
        </w:rPr>
        <w:t>oraz inne osoby wykonujące czynności związane z przeprowadzeniem postępowania o udzielenie zamówienia po stronie zamawiającego lub osoby mogące wpłynąć na wynik tego postępowania lub osoby udzielające zamówienia</w:t>
      </w:r>
      <w:r w:rsidR="002E73D9" w:rsidRPr="0074789F">
        <w:rPr>
          <w:rFonts w:asciiTheme="minorHAnsi" w:hAnsiTheme="minorHAnsi" w:cstheme="minorHAnsi"/>
          <w:sz w:val="21"/>
          <w:szCs w:val="21"/>
        </w:rPr>
        <w:t xml:space="preserve">, </w:t>
      </w:r>
      <w:r w:rsidR="007F6EF2" w:rsidRPr="0074789F">
        <w:rPr>
          <w:rFonts w:asciiTheme="minorHAnsi" w:hAnsiTheme="minorHAnsi" w:cstheme="minorHAnsi"/>
          <w:sz w:val="21"/>
          <w:szCs w:val="21"/>
        </w:rPr>
        <w:t>podlegają wyłączeniu z dokonywania tych czynności, jeżeli po ich stronie występuje konflikt interesów.</w:t>
      </w:r>
    </w:p>
    <w:p w14:paraId="378074E4" w14:textId="77777777" w:rsidR="00985E29" w:rsidRPr="0074789F" w:rsidRDefault="00985E29" w:rsidP="00BF3B76">
      <w:pPr>
        <w:pStyle w:val="Tekstpodstawowywcity2"/>
        <w:shd w:val="clear" w:color="auto" w:fill="FFFFFF" w:themeFill="background1"/>
        <w:tabs>
          <w:tab w:val="left" w:pos="567"/>
        </w:tabs>
        <w:spacing w:after="0" w:line="240" w:lineRule="auto"/>
        <w:ind w:left="567"/>
        <w:jc w:val="both"/>
        <w:rPr>
          <w:rFonts w:asciiTheme="minorHAnsi" w:hAnsiTheme="minorHAnsi" w:cstheme="minorHAnsi"/>
          <w:sz w:val="21"/>
          <w:szCs w:val="21"/>
        </w:rPr>
      </w:pPr>
    </w:p>
    <w:p w14:paraId="34652673" w14:textId="5C28FE4F" w:rsidR="006F362B" w:rsidRPr="0074789F" w:rsidRDefault="007F6EF2" w:rsidP="00BF3B76">
      <w:pPr>
        <w:pStyle w:val="Tekstpodstawowywcity2"/>
        <w:numPr>
          <w:ilvl w:val="1"/>
          <w:numId w:val="29"/>
        </w:numPr>
        <w:shd w:val="clear" w:color="auto" w:fill="FFFFFF" w:themeFill="background1"/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 xml:space="preserve">Konflikt interesów występuje wówczas, gdy osoby wymienione w </w:t>
      </w:r>
      <w:r w:rsidR="006F362B" w:rsidRPr="0074789F">
        <w:rPr>
          <w:rFonts w:asciiTheme="minorHAnsi" w:hAnsiTheme="minorHAnsi" w:cstheme="minorHAnsi"/>
          <w:sz w:val="21"/>
          <w:szCs w:val="21"/>
        </w:rPr>
        <w:t>pkt</w:t>
      </w:r>
      <w:r w:rsidRPr="0074789F">
        <w:rPr>
          <w:rFonts w:asciiTheme="minorHAnsi" w:hAnsiTheme="minorHAnsi" w:cstheme="minorHAnsi"/>
          <w:sz w:val="21"/>
          <w:szCs w:val="21"/>
        </w:rPr>
        <w:t xml:space="preserve"> </w:t>
      </w:r>
      <w:r w:rsidR="000E783B" w:rsidRPr="0074789F">
        <w:rPr>
          <w:rFonts w:asciiTheme="minorHAnsi" w:hAnsiTheme="minorHAnsi" w:cstheme="minorHAnsi"/>
          <w:sz w:val="21"/>
          <w:szCs w:val="21"/>
        </w:rPr>
        <w:t>8</w:t>
      </w:r>
      <w:r w:rsidRPr="0074789F">
        <w:rPr>
          <w:rFonts w:asciiTheme="minorHAnsi" w:hAnsiTheme="minorHAnsi" w:cstheme="minorHAnsi"/>
          <w:sz w:val="21"/>
          <w:szCs w:val="21"/>
        </w:rPr>
        <w:t>:</w:t>
      </w:r>
    </w:p>
    <w:p w14:paraId="60981A9B" w14:textId="59D94CF3" w:rsidR="004952EB" w:rsidRPr="0074789F" w:rsidRDefault="004952EB" w:rsidP="00BF3B76">
      <w:pPr>
        <w:pStyle w:val="Tekstpodstawowywcity2"/>
        <w:numPr>
          <w:ilvl w:val="1"/>
          <w:numId w:val="143"/>
        </w:numPr>
        <w:shd w:val="clear" w:color="auto" w:fill="FFFFFF" w:themeFill="background1"/>
        <w:tabs>
          <w:tab w:val="left" w:pos="1134"/>
        </w:tabs>
        <w:spacing w:after="0" w:line="240" w:lineRule="auto"/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color w:val="000000"/>
          <w:sz w:val="21"/>
          <w:szCs w:val="21"/>
        </w:rPr>
        <w:t>Ubiegają się o udzielenie tego zamówienia;</w:t>
      </w:r>
    </w:p>
    <w:p w14:paraId="46419FB3" w14:textId="77777777" w:rsidR="004952EB" w:rsidRPr="0074789F" w:rsidRDefault="004952EB" w:rsidP="00BF3B76">
      <w:pPr>
        <w:pStyle w:val="Tekstpodstawowywcity2"/>
        <w:numPr>
          <w:ilvl w:val="1"/>
          <w:numId w:val="143"/>
        </w:numPr>
        <w:shd w:val="clear" w:color="auto" w:fill="FFFFFF" w:themeFill="background1"/>
        <w:tabs>
          <w:tab w:val="left" w:pos="1134"/>
        </w:tabs>
        <w:spacing w:after="0" w:line="240" w:lineRule="auto"/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color w:val="000000"/>
          <w:sz w:val="21"/>
          <w:szCs w:val="21"/>
        </w:rPr>
        <w:t xml:space="preserve">Pozostają w związku małżeńskim, w stosunku pokrewieństwa lub powinowactwa w linii prostej, pokrewieństwa lub powinowactwa w linii bocznej do drugiego stopnia, lub są związane z tytułu przysposobienia, opieki lub kurateli albo pozostają we wspólnym pożyciu z wykonawcą, jego zastępcą prawnym lub </w:t>
      </w:r>
      <w:r w:rsidRPr="0074789F">
        <w:rPr>
          <w:rFonts w:asciiTheme="minorHAnsi" w:hAnsiTheme="minorHAnsi" w:cstheme="minorHAnsi"/>
          <w:sz w:val="21"/>
          <w:szCs w:val="21"/>
        </w:rPr>
        <w:t>członkami organów zarządzających lub organów nadzorczych wykonawców ubiegających się o udzielenie zamówienia;</w:t>
      </w:r>
    </w:p>
    <w:p w14:paraId="5E986560" w14:textId="77777777" w:rsidR="004952EB" w:rsidRPr="0074789F" w:rsidRDefault="004952EB" w:rsidP="00BF3B76">
      <w:pPr>
        <w:pStyle w:val="Tekstpodstawowywcity2"/>
        <w:numPr>
          <w:ilvl w:val="1"/>
          <w:numId w:val="143"/>
        </w:numPr>
        <w:shd w:val="clear" w:color="auto" w:fill="FFFFFF" w:themeFill="background1"/>
        <w:tabs>
          <w:tab w:val="left" w:pos="1134"/>
        </w:tabs>
        <w:spacing w:after="0" w:line="240" w:lineRule="auto"/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lastRenderedPageBreak/>
        <w:t>W okresie 3 lat przed wszczęciem postępowania o udzielenie zamówienia pozostawały w stosunku pracy lub zlecenia z wykonawcą, otrzymywały od wykonawcy wynagrodzenie z innego tytułu lub były członkami organów zarządzających lub organów nadzorczych wykonawców ubiegających się o udzielenie zamówienia;</w:t>
      </w:r>
    </w:p>
    <w:p w14:paraId="1775FB6E" w14:textId="243B5F7D" w:rsidR="004952EB" w:rsidRPr="0074789F" w:rsidRDefault="004952EB" w:rsidP="00BF3B76">
      <w:pPr>
        <w:pStyle w:val="Tekstpodstawowywcity2"/>
        <w:numPr>
          <w:ilvl w:val="1"/>
          <w:numId w:val="143"/>
        </w:numPr>
        <w:shd w:val="clear" w:color="auto" w:fill="FFFFFF" w:themeFill="background1"/>
        <w:tabs>
          <w:tab w:val="left" w:pos="1134"/>
        </w:tabs>
        <w:spacing w:after="0" w:line="240" w:lineRule="auto"/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Pozostają z wykonawcą w takim stosunku prawnym lub faktycznym, że istnieje uzasadniona wątpliwość co do ich bezstronności lub niezależności w związku z postępowaniem o udzielenie zamówienia z uwagi na posiadanie bezpośredniego lub pośredniego interesu finansowego, ekonomicznego lub osobistego w określonym rozstrzygnięciu tego postępowania.</w:t>
      </w:r>
    </w:p>
    <w:p w14:paraId="7BF5CB3B" w14:textId="77777777" w:rsidR="004952EB" w:rsidRPr="0074789F" w:rsidRDefault="004952EB" w:rsidP="00BF3B76">
      <w:pPr>
        <w:pStyle w:val="Tekstpodstawowywcity2"/>
        <w:shd w:val="clear" w:color="auto" w:fill="FFFFFF" w:themeFill="background1"/>
        <w:tabs>
          <w:tab w:val="left" w:pos="567"/>
        </w:tabs>
        <w:spacing w:after="0" w:line="240" w:lineRule="auto"/>
        <w:ind w:left="567"/>
        <w:jc w:val="both"/>
        <w:rPr>
          <w:rFonts w:asciiTheme="minorHAnsi" w:hAnsiTheme="minorHAnsi" w:cstheme="minorHAnsi"/>
          <w:sz w:val="21"/>
          <w:szCs w:val="21"/>
        </w:rPr>
      </w:pPr>
    </w:p>
    <w:p w14:paraId="0A437B97" w14:textId="1E822D36" w:rsidR="007F6EF2" w:rsidRPr="0074789F" w:rsidRDefault="007F6EF2" w:rsidP="00BF3B76">
      <w:pPr>
        <w:pStyle w:val="Tekstpodstawowywcity2"/>
        <w:numPr>
          <w:ilvl w:val="1"/>
          <w:numId w:val="29"/>
        </w:numPr>
        <w:shd w:val="clear" w:color="auto" w:fill="FFFFFF" w:themeFill="background1"/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 xml:space="preserve">Kierownik zamawiającego, członek komisji przetargowej oraz inne osoby wykonujące czynności związane z przeprowadzeniem postępowania o udzielenie zamówienia po stronie zamawiającego lub osoby mogące wpłynąć na wynik tego postępowania lub osoby udzielające zamówienia podlegają wyłączeniu z dokonywania tych czynności, jeżeli zostały prawomocnie skazane za przestępstwo popełnione w związku z postępowaniem o udzielenie zamówienia, </w:t>
      </w:r>
      <w:r w:rsidR="004952EB" w:rsidRPr="0074789F">
        <w:rPr>
          <w:rFonts w:asciiTheme="minorHAnsi" w:hAnsiTheme="minorHAnsi" w:cstheme="minorHAnsi"/>
          <w:sz w:val="21"/>
          <w:szCs w:val="21"/>
        </w:rPr>
        <w:br/>
      </w:r>
      <w:r w:rsidRPr="0074789F">
        <w:rPr>
          <w:rFonts w:asciiTheme="minorHAnsi" w:hAnsiTheme="minorHAnsi" w:cstheme="minorHAnsi"/>
          <w:sz w:val="21"/>
          <w:szCs w:val="21"/>
        </w:rPr>
        <w:t>o którym mowa w art. 228–230a, art. 270, art. 276, art. 286, art. 287, art. 296, art. 296a, art. 297, art. 303 lub art. 305 ustawy z dnia 6 czerwca 1997 r. – Kodeks karny (</w:t>
      </w:r>
      <w:r w:rsidR="004952EB" w:rsidRPr="0074789F">
        <w:rPr>
          <w:rFonts w:asciiTheme="minorHAnsi" w:hAnsiTheme="minorHAnsi" w:cstheme="minorHAnsi"/>
          <w:sz w:val="21"/>
          <w:szCs w:val="21"/>
        </w:rPr>
        <w:t xml:space="preserve">tekst jedn. </w:t>
      </w:r>
      <w:r w:rsidRPr="0074789F">
        <w:rPr>
          <w:rFonts w:asciiTheme="minorHAnsi" w:hAnsiTheme="minorHAnsi" w:cstheme="minorHAnsi"/>
          <w:sz w:val="21"/>
          <w:szCs w:val="21"/>
        </w:rPr>
        <w:t>Dz. U. z 202</w:t>
      </w:r>
      <w:r w:rsidR="004952EB" w:rsidRPr="0074789F">
        <w:rPr>
          <w:rFonts w:asciiTheme="minorHAnsi" w:hAnsiTheme="minorHAnsi" w:cstheme="minorHAnsi"/>
          <w:sz w:val="21"/>
          <w:szCs w:val="21"/>
        </w:rPr>
        <w:t>5</w:t>
      </w:r>
      <w:r w:rsidRPr="0074789F">
        <w:rPr>
          <w:rFonts w:asciiTheme="minorHAnsi" w:hAnsiTheme="minorHAnsi" w:cstheme="minorHAnsi"/>
          <w:sz w:val="21"/>
          <w:szCs w:val="21"/>
        </w:rPr>
        <w:t xml:space="preserve"> r. poz. </w:t>
      </w:r>
      <w:r w:rsidR="004952EB" w:rsidRPr="0074789F">
        <w:rPr>
          <w:rFonts w:asciiTheme="minorHAnsi" w:hAnsiTheme="minorHAnsi" w:cstheme="minorHAnsi"/>
          <w:sz w:val="21"/>
          <w:szCs w:val="21"/>
        </w:rPr>
        <w:t>383 ze zmianami</w:t>
      </w:r>
      <w:r w:rsidRPr="0074789F">
        <w:rPr>
          <w:rFonts w:asciiTheme="minorHAnsi" w:hAnsiTheme="minorHAnsi" w:cstheme="minorHAnsi"/>
          <w:sz w:val="21"/>
          <w:szCs w:val="21"/>
        </w:rPr>
        <w:t>), zwanej dalej „Kodeksem karnym”, o ile nie nastąpiło zatarcie skazania.</w:t>
      </w:r>
    </w:p>
    <w:p w14:paraId="60996887" w14:textId="77777777" w:rsidR="004952EB" w:rsidRPr="0074789F" w:rsidRDefault="004952EB" w:rsidP="00BF3B76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34446EB2" w14:textId="33C35337" w:rsidR="00053A15" w:rsidRPr="0074789F" w:rsidRDefault="00053A15" w:rsidP="00BF3B76">
      <w:pPr>
        <w:pStyle w:val="Tekstpodstawowywcity2"/>
        <w:numPr>
          <w:ilvl w:val="1"/>
          <w:numId w:val="29"/>
        </w:numPr>
        <w:shd w:val="clear" w:color="auto" w:fill="FFFFFF" w:themeFill="background1"/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Uprzedz</w:t>
      </w:r>
      <w:r w:rsidR="002B7BD0" w:rsidRPr="0074789F">
        <w:rPr>
          <w:rFonts w:asciiTheme="minorHAnsi" w:hAnsiTheme="minorHAnsi" w:cstheme="minorHAnsi"/>
          <w:sz w:val="21"/>
          <w:szCs w:val="21"/>
        </w:rPr>
        <w:t>one</w:t>
      </w:r>
      <w:r w:rsidRPr="0074789F">
        <w:rPr>
          <w:rFonts w:asciiTheme="minorHAnsi" w:hAnsiTheme="minorHAnsi" w:cstheme="minorHAnsi"/>
          <w:sz w:val="21"/>
          <w:szCs w:val="21"/>
        </w:rPr>
        <w:t xml:space="preserve"> o odpowiedzialności karnej za złożenie fałszywego oświadczenia, </w:t>
      </w:r>
      <w:r w:rsidR="004952EB" w:rsidRPr="0074789F">
        <w:rPr>
          <w:rFonts w:asciiTheme="minorHAnsi" w:hAnsiTheme="minorHAnsi" w:cstheme="minorHAnsi"/>
          <w:sz w:val="21"/>
          <w:szCs w:val="21"/>
        </w:rPr>
        <w:t xml:space="preserve">osoby wymienione w pkt </w:t>
      </w:r>
      <w:r w:rsidR="000E783B" w:rsidRPr="0074789F">
        <w:rPr>
          <w:rFonts w:asciiTheme="minorHAnsi" w:hAnsiTheme="minorHAnsi" w:cstheme="minorHAnsi"/>
          <w:sz w:val="21"/>
          <w:szCs w:val="21"/>
        </w:rPr>
        <w:t>8</w:t>
      </w:r>
      <w:r w:rsidR="004952EB" w:rsidRPr="0074789F">
        <w:rPr>
          <w:rFonts w:asciiTheme="minorHAnsi" w:hAnsiTheme="minorHAnsi" w:cstheme="minorHAnsi"/>
          <w:sz w:val="21"/>
          <w:szCs w:val="21"/>
        </w:rPr>
        <w:t xml:space="preserve"> i 1</w:t>
      </w:r>
      <w:r w:rsidR="000E783B" w:rsidRPr="0074789F">
        <w:rPr>
          <w:rFonts w:asciiTheme="minorHAnsi" w:hAnsiTheme="minorHAnsi" w:cstheme="minorHAnsi"/>
          <w:sz w:val="21"/>
          <w:szCs w:val="21"/>
        </w:rPr>
        <w:t>0</w:t>
      </w:r>
      <w:r w:rsidR="004952EB" w:rsidRPr="0074789F">
        <w:rPr>
          <w:rFonts w:asciiTheme="minorHAnsi" w:hAnsiTheme="minorHAnsi" w:cstheme="minorHAnsi"/>
          <w:sz w:val="21"/>
          <w:szCs w:val="21"/>
        </w:rPr>
        <w:t xml:space="preserve">, </w:t>
      </w:r>
      <w:r w:rsidRPr="0074789F">
        <w:rPr>
          <w:rFonts w:asciiTheme="minorHAnsi" w:hAnsiTheme="minorHAnsi" w:cstheme="minorHAnsi"/>
          <w:sz w:val="21"/>
          <w:szCs w:val="21"/>
        </w:rPr>
        <w:t>składają</w:t>
      </w:r>
      <w:r w:rsidR="002B7BD0" w:rsidRPr="0074789F">
        <w:rPr>
          <w:rFonts w:asciiTheme="minorHAnsi" w:hAnsiTheme="minorHAnsi" w:cstheme="minorHAnsi"/>
          <w:sz w:val="21"/>
          <w:szCs w:val="21"/>
        </w:rPr>
        <w:t xml:space="preserve"> – </w:t>
      </w:r>
      <w:r w:rsidRPr="0074789F">
        <w:rPr>
          <w:rFonts w:asciiTheme="minorHAnsi" w:hAnsiTheme="minorHAnsi" w:cstheme="minorHAnsi"/>
          <w:sz w:val="21"/>
          <w:szCs w:val="21"/>
        </w:rPr>
        <w:t>w formie pisemnej</w:t>
      </w:r>
      <w:r w:rsidR="002B7BD0" w:rsidRPr="0074789F">
        <w:rPr>
          <w:rFonts w:asciiTheme="minorHAnsi" w:hAnsiTheme="minorHAnsi" w:cstheme="minorHAnsi"/>
          <w:sz w:val="21"/>
          <w:szCs w:val="21"/>
        </w:rPr>
        <w:t xml:space="preserve"> – </w:t>
      </w:r>
      <w:r w:rsidRPr="0074789F">
        <w:rPr>
          <w:rFonts w:asciiTheme="minorHAnsi" w:hAnsiTheme="minorHAnsi" w:cstheme="minorHAnsi"/>
          <w:sz w:val="21"/>
          <w:szCs w:val="21"/>
        </w:rPr>
        <w:t>oświadczenie</w:t>
      </w:r>
      <w:r w:rsidR="004952EB" w:rsidRPr="0074789F">
        <w:rPr>
          <w:rFonts w:asciiTheme="minorHAnsi" w:hAnsiTheme="minorHAnsi" w:cstheme="minorHAnsi"/>
          <w:sz w:val="21"/>
          <w:szCs w:val="21"/>
        </w:rPr>
        <w:t xml:space="preserve"> </w:t>
      </w:r>
      <w:r w:rsidRPr="0074789F">
        <w:rPr>
          <w:rFonts w:asciiTheme="minorHAnsi" w:hAnsiTheme="minorHAnsi" w:cstheme="minorHAnsi"/>
          <w:sz w:val="21"/>
          <w:szCs w:val="21"/>
        </w:rPr>
        <w:t xml:space="preserve">o braku lub istnieniu okoliczności, o których mowa </w:t>
      </w:r>
      <w:r w:rsidR="004952EB" w:rsidRPr="0074789F">
        <w:rPr>
          <w:rFonts w:asciiTheme="minorHAnsi" w:hAnsiTheme="minorHAnsi" w:cstheme="minorHAnsi"/>
          <w:sz w:val="21"/>
          <w:szCs w:val="21"/>
        </w:rPr>
        <w:t xml:space="preserve">odpowiednio </w:t>
      </w:r>
      <w:r w:rsidRPr="0074789F">
        <w:rPr>
          <w:rFonts w:asciiTheme="minorHAnsi" w:hAnsiTheme="minorHAnsi" w:cstheme="minorHAnsi"/>
          <w:sz w:val="21"/>
          <w:szCs w:val="21"/>
        </w:rPr>
        <w:t xml:space="preserve">w </w:t>
      </w:r>
      <w:r w:rsidR="004952EB" w:rsidRPr="0074789F">
        <w:rPr>
          <w:rFonts w:asciiTheme="minorHAnsi" w:hAnsiTheme="minorHAnsi" w:cstheme="minorHAnsi"/>
          <w:sz w:val="21"/>
          <w:szCs w:val="21"/>
        </w:rPr>
        <w:t xml:space="preserve">pkt </w:t>
      </w:r>
      <w:r w:rsidR="000E783B" w:rsidRPr="0074789F">
        <w:rPr>
          <w:rFonts w:asciiTheme="minorHAnsi" w:hAnsiTheme="minorHAnsi" w:cstheme="minorHAnsi"/>
          <w:sz w:val="21"/>
          <w:szCs w:val="21"/>
        </w:rPr>
        <w:t>9</w:t>
      </w:r>
      <w:r w:rsidR="004952EB" w:rsidRPr="0074789F">
        <w:rPr>
          <w:rFonts w:asciiTheme="minorHAnsi" w:hAnsiTheme="minorHAnsi" w:cstheme="minorHAnsi"/>
          <w:sz w:val="21"/>
          <w:szCs w:val="21"/>
        </w:rPr>
        <w:t xml:space="preserve"> i 1</w:t>
      </w:r>
      <w:r w:rsidR="000E783B" w:rsidRPr="0074789F">
        <w:rPr>
          <w:rFonts w:asciiTheme="minorHAnsi" w:hAnsiTheme="minorHAnsi" w:cstheme="minorHAnsi"/>
          <w:sz w:val="21"/>
          <w:szCs w:val="21"/>
        </w:rPr>
        <w:t>0</w:t>
      </w:r>
      <w:r w:rsidRPr="0074789F">
        <w:rPr>
          <w:rFonts w:asciiTheme="minorHAnsi" w:hAnsiTheme="minorHAnsi" w:cstheme="minorHAnsi"/>
          <w:sz w:val="21"/>
          <w:szCs w:val="21"/>
        </w:rPr>
        <w:t>.</w:t>
      </w:r>
    </w:p>
    <w:p w14:paraId="34EB3B3E" w14:textId="77777777" w:rsidR="004952EB" w:rsidRPr="0074789F" w:rsidRDefault="004952EB" w:rsidP="00BF3B76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61458ECB" w14:textId="08EF9DE0" w:rsidR="00053A15" w:rsidRPr="0074789F" w:rsidRDefault="00053A15" w:rsidP="00BF3B76">
      <w:pPr>
        <w:pStyle w:val="Tekstpodstawowywcity2"/>
        <w:numPr>
          <w:ilvl w:val="1"/>
          <w:numId w:val="29"/>
        </w:numPr>
        <w:shd w:val="clear" w:color="auto" w:fill="FFFFFF" w:themeFill="background1"/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Czynności w postępowaniu o udzielenie zamówienia podjęte przez osobę podlegającą wyłączeniu powtarza się, z wyjątkiem otwarcia ofert oraz innych czynności faktycznych niewpływających na wynik postępowania.</w:t>
      </w:r>
    </w:p>
    <w:p w14:paraId="6D3FFB26" w14:textId="77777777" w:rsidR="00053A15" w:rsidRPr="0074789F" w:rsidRDefault="00053A15" w:rsidP="00BF3B76">
      <w:pPr>
        <w:widowControl/>
        <w:tabs>
          <w:tab w:val="left" w:pos="1134"/>
          <w:tab w:val="left" w:pos="2268"/>
        </w:tabs>
        <w:suppressAutoHyphens w:val="0"/>
        <w:autoSpaceDE w:val="0"/>
        <w:adjustRightInd w:val="0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</w:p>
    <w:p w14:paraId="24FD3B62" w14:textId="657C0418" w:rsidR="00CC6F6B" w:rsidRPr="0074789F" w:rsidRDefault="005059F8" w:rsidP="00BF3B76">
      <w:pPr>
        <w:pStyle w:val="Tekstpodstawowywcity2"/>
        <w:numPr>
          <w:ilvl w:val="1"/>
          <w:numId w:val="29"/>
        </w:numPr>
        <w:shd w:val="clear" w:color="auto" w:fill="FFFFFF" w:themeFill="background1"/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bCs/>
          <w:iCs/>
          <w:sz w:val="21"/>
          <w:szCs w:val="21"/>
        </w:rPr>
        <w:t>Zamawiający</w:t>
      </w:r>
      <w:r w:rsidRPr="0074789F">
        <w:rPr>
          <w:rFonts w:asciiTheme="minorHAnsi" w:eastAsia="TimesNewRoman" w:hAnsiTheme="minorHAnsi" w:cstheme="minorHAnsi"/>
          <w:bCs/>
          <w:sz w:val="21"/>
          <w:szCs w:val="21"/>
        </w:rPr>
        <w:t xml:space="preserve"> nie przewiduje udzielenia zamówień polegających na dodatkowych dostawach, których celem jest częściowa wymiana dostarczonych produktów albo zwiększenie bieżących dostaw.</w:t>
      </w:r>
    </w:p>
    <w:p w14:paraId="6C270800" w14:textId="77777777" w:rsidR="00B31B10" w:rsidRPr="0074789F" w:rsidRDefault="00B31B10" w:rsidP="00BF3B76">
      <w:pPr>
        <w:pStyle w:val="Tekstpodstawowywcity2"/>
        <w:shd w:val="clear" w:color="auto" w:fill="FFFFFF" w:themeFill="background1"/>
        <w:tabs>
          <w:tab w:val="left" w:pos="567"/>
        </w:tabs>
        <w:spacing w:after="0" w:line="240" w:lineRule="auto"/>
        <w:ind w:left="567"/>
        <w:jc w:val="both"/>
        <w:rPr>
          <w:rFonts w:asciiTheme="minorHAnsi" w:hAnsiTheme="minorHAnsi" w:cstheme="minorHAnsi"/>
          <w:sz w:val="21"/>
          <w:szCs w:val="21"/>
        </w:rPr>
      </w:pPr>
    </w:p>
    <w:p w14:paraId="0AA6A8F7" w14:textId="298B9D87" w:rsidR="00CC6F6B" w:rsidRPr="0074789F" w:rsidRDefault="005059F8" w:rsidP="00BF3B76">
      <w:pPr>
        <w:pStyle w:val="Tekstpodstawowywcity2"/>
        <w:numPr>
          <w:ilvl w:val="1"/>
          <w:numId w:val="29"/>
        </w:numPr>
        <w:shd w:val="clear" w:color="auto" w:fill="FFFFFF" w:themeFill="background1"/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 xml:space="preserve">Zamówienie nie zostało podzielone </w:t>
      </w:r>
      <w:r w:rsidRPr="0074789F">
        <w:rPr>
          <w:rFonts w:asciiTheme="minorHAnsi" w:hAnsiTheme="minorHAnsi" w:cstheme="minorHAnsi"/>
          <w:bCs/>
          <w:sz w:val="21"/>
          <w:szCs w:val="21"/>
        </w:rPr>
        <w:t xml:space="preserve">na części, w związku z czym zamawiający </w:t>
      </w:r>
      <w:r w:rsidRPr="0074789F">
        <w:rPr>
          <w:rFonts w:asciiTheme="minorHAnsi" w:hAnsiTheme="minorHAnsi" w:cstheme="minorHAnsi"/>
          <w:sz w:val="21"/>
          <w:szCs w:val="21"/>
        </w:rPr>
        <w:t xml:space="preserve">nie dopuszcza możliwości składania </w:t>
      </w:r>
      <w:r w:rsidRPr="0074789F">
        <w:rPr>
          <w:rFonts w:asciiTheme="minorHAnsi" w:hAnsiTheme="minorHAnsi" w:cstheme="minorHAnsi"/>
          <w:bCs/>
          <w:sz w:val="21"/>
          <w:szCs w:val="21"/>
        </w:rPr>
        <w:t>ofert częśc</w:t>
      </w:r>
      <w:r w:rsidRPr="0074789F">
        <w:rPr>
          <w:rFonts w:asciiTheme="minorHAnsi" w:hAnsiTheme="minorHAnsi" w:cstheme="minorHAnsi"/>
          <w:sz w:val="21"/>
          <w:szCs w:val="21"/>
        </w:rPr>
        <w:t>iowych.</w:t>
      </w:r>
    </w:p>
    <w:p w14:paraId="284DE08A" w14:textId="77777777" w:rsidR="008264D6" w:rsidRPr="0074789F" w:rsidRDefault="008264D6" w:rsidP="00BF3B76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1C83822E" w14:textId="77777777" w:rsidR="00CC6F6B" w:rsidRPr="0074789F" w:rsidRDefault="005059F8" w:rsidP="00BF3B76">
      <w:pPr>
        <w:pStyle w:val="Tekstpodstawowywcity2"/>
        <w:numPr>
          <w:ilvl w:val="1"/>
          <w:numId w:val="29"/>
        </w:numPr>
        <w:shd w:val="clear" w:color="auto" w:fill="FFFFFF" w:themeFill="background1"/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Zamawiający nie dopuszcza składania ofert wariantowych.</w:t>
      </w:r>
    </w:p>
    <w:p w14:paraId="78826CA9" w14:textId="77777777" w:rsidR="008264D6" w:rsidRPr="0074789F" w:rsidRDefault="008264D6" w:rsidP="00BF3B76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51427584" w14:textId="77777777" w:rsidR="00CC6F6B" w:rsidRPr="0074789F" w:rsidRDefault="005059F8" w:rsidP="00BF3B76">
      <w:pPr>
        <w:pStyle w:val="Tekstpodstawowywcity2"/>
        <w:numPr>
          <w:ilvl w:val="1"/>
          <w:numId w:val="29"/>
        </w:numPr>
        <w:shd w:val="clear" w:color="auto" w:fill="FFFFFF" w:themeFill="background1"/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Zamawiający nie wymaga wniesienia wadium.</w:t>
      </w:r>
    </w:p>
    <w:p w14:paraId="60181A8B" w14:textId="77777777" w:rsidR="008264D6" w:rsidRPr="0074789F" w:rsidRDefault="008264D6" w:rsidP="00BF3B76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28DC2F0C" w14:textId="144E433A" w:rsidR="00CC6F6B" w:rsidRPr="0074789F" w:rsidRDefault="005059F8" w:rsidP="00BF3B76">
      <w:pPr>
        <w:pStyle w:val="Tekstpodstawowywcity2"/>
        <w:numPr>
          <w:ilvl w:val="1"/>
          <w:numId w:val="29"/>
        </w:numPr>
        <w:shd w:val="clear" w:color="auto" w:fill="FFFFFF" w:themeFill="background1"/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b/>
          <w:bCs/>
          <w:sz w:val="21"/>
          <w:szCs w:val="21"/>
        </w:rPr>
        <w:t xml:space="preserve">Nie ujawnia się informacji stanowiących tajemnicę przedsiębiorstwa w rozumieniu przepisów ustawy z dnia 16 kwietnia 1993 roku o zwalczaniu nieuczciwej konkurencji, </w:t>
      </w:r>
      <w:r w:rsidRPr="0074789F">
        <w:rPr>
          <w:rFonts w:asciiTheme="minorHAnsi" w:hAnsiTheme="minorHAnsi" w:cstheme="minorHAnsi"/>
          <w:b/>
          <w:bCs/>
          <w:sz w:val="21"/>
          <w:szCs w:val="21"/>
          <w:u w:val="single"/>
        </w:rPr>
        <w:t>jeżeli wykonawca zastrzegł wraz z przekazaniem takich informacji, że nie mogą być one udostępniane oraz wykazał, że zastrzeżone informacje stanowią tajemnicę przedsiębiorstwa, przy czym wykonawca nie może zastrzec informacji, o których mowa w § 20 ust. 5 regulaminu</w:t>
      </w:r>
      <w:r w:rsidR="00853C23" w:rsidRPr="0074789F">
        <w:rPr>
          <w:rFonts w:asciiTheme="minorHAnsi" w:hAnsiTheme="minorHAnsi" w:cstheme="minorHAnsi"/>
          <w:b/>
          <w:bCs/>
          <w:sz w:val="21"/>
          <w:szCs w:val="21"/>
          <w:u w:val="single"/>
        </w:rPr>
        <w:t xml:space="preserve"> sektorowego</w:t>
      </w:r>
      <w:r w:rsidRPr="0074789F">
        <w:rPr>
          <w:rFonts w:asciiTheme="minorHAnsi" w:hAnsiTheme="minorHAnsi" w:cstheme="minorHAnsi"/>
          <w:sz w:val="21"/>
          <w:szCs w:val="21"/>
        </w:rPr>
        <w:t>; w przypadku niewykazania przez wykonawcę,</w:t>
      </w:r>
      <w:r w:rsidRPr="0074789F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Pr="0074789F">
        <w:rPr>
          <w:rFonts w:asciiTheme="minorHAnsi" w:hAnsiTheme="minorHAnsi" w:cstheme="minorHAnsi"/>
          <w:sz w:val="21"/>
          <w:szCs w:val="21"/>
        </w:rPr>
        <w:t>iż zastrzeżone przez niego informacje stanowią tajemnicę przedsiębiorstwa w rozumieniu</w:t>
      </w:r>
      <w:r w:rsidRPr="0074789F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Pr="0074789F">
        <w:rPr>
          <w:rFonts w:asciiTheme="minorHAnsi" w:hAnsiTheme="minorHAnsi" w:cstheme="minorHAnsi"/>
          <w:sz w:val="21"/>
          <w:szCs w:val="21"/>
        </w:rPr>
        <w:t xml:space="preserve">przepisów o zwalczaniu nieuczciwej konkurencji, zamawiający uzna, w wyniku negatywnej weryfikacji skuteczności takiego zastrzeżenia, iż nie stanowią one takowej tajemnicy </w:t>
      </w:r>
      <w:r w:rsidRPr="0074789F">
        <w:rPr>
          <w:rFonts w:asciiTheme="minorHAnsi" w:hAnsiTheme="minorHAnsi" w:cstheme="minorHAnsi"/>
          <w:bCs/>
          <w:sz w:val="21"/>
          <w:szCs w:val="21"/>
        </w:rPr>
        <w:t xml:space="preserve">i podlegają udostępnieniu na zasadach określonych </w:t>
      </w:r>
      <w:r w:rsidRPr="0074789F">
        <w:rPr>
          <w:rFonts w:asciiTheme="minorHAnsi" w:hAnsiTheme="minorHAnsi" w:cstheme="minorHAnsi"/>
          <w:sz w:val="21"/>
          <w:szCs w:val="21"/>
        </w:rPr>
        <w:t>w § 8 regulaminu.</w:t>
      </w:r>
    </w:p>
    <w:p w14:paraId="1A7C29B2" w14:textId="77777777" w:rsidR="008264D6" w:rsidRPr="0074789F" w:rsidRDefault="008264D6" w:rsidP="00BF3B76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50344FFC" w14:textId="77777777" w:rsidR="00CC6F6B" w:rsidRPr="0074789F" w:rsidRDefault="005059F8" w:rsidP="00BF3B76">
      <w:pPr>
        <w:pStyle w:val="Tekstpodstawowywcity2"/>
        <w:numPr>
          <w:ilvl w:val="1"/>
          <w:numId w:val="29"/>
        </w:numPr>
        <w:shd w:val="clear" w:color="auto" w:fill="FFFFFF" w:themeFill="background1"/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iCs/>
          <w:sz w:val="21"/>
          <w:szCs w:val="21"/>
        </w:rPr>
        <w:t>Zgodnie z Rozporządzeniem Ministra Finansów, Inwestycji i Rozwoju z dnia 15 października 2019 roku w sprawie szczegółowego zakresu danych zawartych w deklaracjach podatkowych i w ewidencji w zakresie podatku od towarów i usług, wykonawca zobowiązany jest do oznaczania (podania nr pozycji) towarów i usług występujących w załączniku nr 15 do ustawy o podatku od towarów i usług.</w:t>
      </w:r>
    </w:p>
    <w:p w14:paraId="44CE26F8" w14:textId="77777777" w:rsidR="00884C82" w:rsidRPr="0074789F" w:rsidRDefault="00884C82" w:rsidP="00BF3B76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07FB1A19" w14:textId="77777777" w:rsidR="00CC6F6B" w:rsidRPr="0074789F" w:rsidRDefault="005059F8" w:rsidP="00BF3B76">
      <w:pPr>
        <w:pStyle w:val="Tekstpodstawowywcity2"/>
        <w:numPr>
          <w:ilvl w:val="1"/>
          <w:numId w:val="29"/>
        </w:numPr>
        <w:shd w:val="clear" w:color="auto" w:fill="FFFFFF" w:themeFill="background1"/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O</w:t>
      </w:r>
      <w:r w:rsidRPr="0074789F">
        <w:rPr>
          <w:rFonts w:asciiTheme="minorHAnsi" w:hAnsiTheme="minorHAnsi" w:cstheme="minorHAnsi"/>
          <w:spacing w:val="-1"/>
          <w:sz w:val="21"/>
          <w:szCs w:val="21"/>
        </w:rPr>
        <w:t>s</w:t>
      </w:r>
      <w:r w:rsidRPr="0074789F">
        <w:rPr>
          <w:rFonts w:asciiTheme="minorHAnsi" w:hAnsiTheme="minorHAnsi" w:cstheme="minorHAnsi"/>
          <w:sz w:val="21"/>
          <w:szCs w:val="21"/>
        </w:rPr>
        <w:t>o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b</w:t>
      </w:r>
      <w:r w:rsidRPr="0074789F">
        <w:rPr>
          <w:rFonts w:asciiTheme="minorHAnsi" w:hAnsiTheme="minorHAnsi" w:cstheme="minorHAnsi"/>
          <w:sz w:val="21"/>
          <w:szCs w:val="21"/>
        </w:rPr>
        <w:t xml:space="preserve">ą </w:t>
      </w:r>
      <w:r w:rsidRPr="0074789F">
        <w:rPr>
          <w:rFonts w:asciiTheme="minorHAnsi" w:hAnsiTheme="minorHAnsi" w:cstheme="minorHAnsi"/>
          <w:spacing w:val="-1"/>
          <w:sz w:val="21"/>
          <w:szCs w:val="21"/>
        </w:rPr>
        <w:t>u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p</w:t>
      </w:r>
      <w:r w:rsidRPr="0074789F">
        <w:rPr>
          <w:rFonts w:asciiTheme="minorHAnsi" w:hAnsiTheme="minorHAnsi" w:cstheme="minorHAnsi"/>
          <w:sz w:val="21"/>
          <w:szCs w:val="21"/>
        </w:rPr>
        <w:t>rawni</w:t>
      </w:r>
      <w:r w:rsidRPr="0074789F">
        <w:rPr>
          <w:rFonts w:asciiTheme="minorHAnsi" w:hAnsiTheme="minorHAnsi" w:cstheme="minorHAnsi"/>
          <w:spacing w:val="-1"/>
          <w:sz w:val="21"/>
          <w:szCs w:val="21"/>
        </w:rPr>
        <w:t>o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n</w:t>
      </w:r>
      <w:r w:rsidRPr="0074789F">
        <w:rPr>
          <w:rFonts w:asciiTheme="minorHAnsi" w:hAnsiTheme="minorHAnsi" w:cstheme="minorHAnsi"/>
          <w:sz w:val="21"/>
          <w:szCs w:val="21"/>
        </w:rPr>
        <w:t xml:space="preserve">ą 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d</w:t>
      </w:r>
      <w:r w:rsidRPr="0074789F">
        <w:rPr>
          <w:rFonts w:asciiTheme="minorHAnsi" w:hAnsiTheme="minorHAnsi" w:cstheme="minorHAnsi"/>
          <w:sz w:val="21"/>
          <w:szCs w:val="21"/>
        </w:rPr>
        <w:t>o</w:t>
      </w:r>
      <w:r w:rsidRPr="0074789F">
        <w:rPr>
          <w:rFonts w:asciiTheme="minorHAnsi" w:hAnsiTheme="minorHAnsi" w:cstheme="minorHAnsi"/>
          <w:spacing w:val="-1"/>
          <w:sz w:val="21"/>
          <w:szCs w:val="21"/>
        </w:rPr>
        <w:t xml:space="preserve"> kontaktu</w:t>
      </w:r>
      <w:r w:rsidRPr="0074789F">
        <w:rPr>
          <w:rFonts w:asciiTheme="minorHAnsi" w:hAnsiTheme="minorHAnsi" w:cstheme="minorHAnsi"/>
          <w:sz w:val="21"/>
          <w:szCs w:val="21"/>
        </w:rPr>
        <w:t xml:space="preserve"> z wykonawcami jes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74789F">
        <w:rPr>
          <w:rFonts w:asciiTheme="minorHAnsi" w:hAnsiTheme="minorHAnsi" w:cstheme="minorHAnsi"/>
          <w:sz w:val="21"/>
          <w:szCs w:val="21"/>
        </w:rPr>
        <w:t xml:space="preserve">: </w:t>
      </w:r>
      <w:r w:rsidRPr="0074789F">
        <w:rPr>
          <w:rFonts w:asciiTheme="minorHAnsi" w:hAnsiTheme="minorHAnsi" w:cstheme="minorHAnsi"/>
          <w:b/>
          <w:sz w:val="21"/>
          <w:szCs w:val="21"/>
        </w:rPr>
        <w:t>Beata PŁACHTA-DURZYŃSKA</w:t>
      </w:r>
      <w:r w:rsidRPr="0074789F">
        <w:rPr>
          <w:rFonts w:asciiTheme="minorHAnsi" w:hAnsiTheme="minorHAnsi" w:cstheme="minorHAnsi"/>
          <w:sz w:val="21"/>
          <w:szCs w:val="21"/>
        </w:rPr>
        <w:t xml:space="preserve"> </w:t>
      </w:r>
      <w:r w:rsidRPr="0074789F">
        <w:rPr>
          <w:rFonts w:asciiTheme="minorHAnsi" w:hAnsiTheme="minorHAnsi" w:cstheme="minorHAnsi"/>
          <w:b/>
          <w:sz w:val="21"/>
          <w:szCs w:val="21"/>
        </w:rPr>
        <w:t>– Kierownik Zespołu ds. zamówień publicznych</w:t>
      </w:r>
      <w:r w:rsidRPr="0074789F">
        <w:rPr>
          <w:rFonts w:asciiTheme="minorHAnsi" w:hAnsiTheme="minorHAnsi" w:cstheme="minorHAnsi"/>
          <w:sz w:val="21"/>
          <w:szCs w:val="21"/>
        </w:rPr>
        <w:t>, pod nr tel.: (+48 32) 364 43 36.</w:t>
      </w:r>
    </w:p>
    <w:p w14:paraId="031AC4D4" w14:textId="77777777" w:rsidR="008264D6" w:rsidRPr="0074789F" w:rsidRDefault="008264D6" w:rsidP="00BF3B76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6D8C48AC" w14:textId="77777777" w:rsidR="00CC6F6B" w:rsidRPr="0074789F" w:rsidRDefault="005059F8" w:rsidP="00BF3B76">
      <w:pPr>
        <w:pStyle w:val="Tekstpodstawowywcity2"/>
        <w:numPr>
          <w:ilvl w:val="1"/>
          <w:numId w:val="29"/>
        </w:numPr>
        <w:shd w:val="clear" w:color="auto" w:fill="FFFFFF" w:themeFill="background1"/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Postępowanie o udzielenie zamówienia prowadzi się w języku polskim.</w:t>
      </w:r>
    </w:p>
    <w:p w14:paraId="3D40B301" w14:textId="77777777" w:rsidR="008264D6" w:rsidRPr="0074789F" w:rsidRDefault="008264D6" w:rsidP="00BF3B76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047238C2" w14:textId="77777777" w:rsidR="00CC6F6B" w:rsidRPr="0074789F" w:rsidRDefault="005059F8" w:rsidP="00BF3B76">
      <w:pPr>
        <w:pStyle w:val="Tekstpodstawowywcity2"/>
        <w:numPr>
          <w:ilvl w:val="1"/>
          <w:numId w:val="29"/>
        </w:numPr>
        <w:shd w:val="clear" w:color="auto" w:fill="FFFFFF" w:themeFill="background1"/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Wykonawca ponosi wszelkie koszty związane z przygotowaniem i złożeniem oferty.</w:t>
      </w:r>
    </w:p>
    <w:p w14:paraId="2FAA37E9" w14:textId="77777777" w:rsidR="008264D6" w:rsidRPr="0074789F" w:rsidRDefault="008264D6" w:rsidP="00BF3B76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47A4742A" w14:textId="77777777" w:rsidR="00CC6F6B" w:rsidRPr="0074789F" w:rsidRDefault="005059F8" w:rsidP="00BF3B76">
      <w:pPr>
        <w:pStyle w:val="Tekstpodstawowywcity2"/>
        <w:numPr>
          <w:ilvl w:val="1"/>
          <w:numId w:val="29"/>
        </w:numPr>
        <w:shd w:val="clear" w:color="auto" w:fill="FFFFFF" w:themeFill="background1"/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iCs/>
          <w:sz w:val="21"/>
          <w:szCs w:val="21"/>
        </w:rPr>
        <w:t>Zamawiający nie przewiduje rozliczeń w walucie obcej.</w:t>
      </w:r>
    </w:p>
    <w:p w14:paraId="18E6FA25" w14:textId="77777777" w:rsidR="00A36316" w:rsidRPr="0074789F" w:rsidRDefault="00A36316" w:rsidP="00BF3B76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297B7CA8" w14:textId="218931DE" w:rsidR="00CC6F6B" w:rsidRPr="0074789F" w:rsidRDefault="005059F8" w:rsidP="00BF3B76">
      <w:pPr>
        <w:pStyle w:val="Legenda"/>
        <w:shd w:val="clear" w:color="auto" w:fill="D9D9D9"/>
        <w:jc w:val="both"/>
        <w:rPr>
          <w:rFonts w:asciiTheme="minorHAnsi" w:hAnsiTheme="minorHAnsi" w:cstheme="minorHAnsi"/>
          <w:spacing w:val="42"/>
          <w:sz w:val="21"/>
          <w:szCs w:val="21"/>
        </w:rPr>
      </w:pPr>
      <w:r w:rsidRPr="0074789F">
        <w:rPr>
          <w:rFonts w:asciiTheme="minorHAnsi" w:hAnsiTheme="minorHAnsi" w:cstheme="minorHAnsi"/>
          <w:spacing w:val="42"/>
          <w:sz w:val="21"/>
          <w:szCs w:val="21"/>
        </w:rPr>
        <w:lastRenderedPageBreak/>
        <w:t>ROZDZIAŁ 3</w:t>
      </w:r>
    </w:p>
    <w:p w14:paraId="016A08D6" w14:textId="3202FC33" w:rsidR="00CC6F6B" w:rsidRPr="0074789F" w:rsidRDefault="005059F8" w:rsidP="00BF3B76">
      <w:pPr>
        <w:pStyle w:val="Legenda"/>
        <w:shd w:val="clear" w:color="auto" w:fill="D9D9D9"/>
        <w:jc w:val="both"/>
        <w:rPr>
          <w:rFonts w:asciiTheme="minorHAnsi" w:hAnsiTheme="minorHAnsi" w:cstheme="minorHAnsi"/>
          <w:spacing w:val="42"/>
          <w:sz w:val="21"/>
          <w:szCs w:val="21"/>
        </w:rPr>
      </w:pPr>
      <w:r w:rsidRPr="0074789F">
        <w:rPr>
          <w:rFonts w:asciiTheme="minorHAnsi" w:hAnsiTheme="minorHAnsi" w:cstheme="minorHAnsi"/>
          <w:spacing w:val="42"/>
          <w:sz w:val="21"/>
          <w:szCs w:val="21"/>
        </w:rPr>
        <w:t>Opis przedmiotu zamówienia (OPZ); termin wykonania zamówienia</w:t>
      </w:r>
    </w:p>
    <w:p w14:paraId="5BE19803" w14:textId="77777777" w:rsidR="00CC6F6B" w:rsidRPr="0074789F" w:rsidRDefault="00CC6F6B" w:rsidP="00BF3B76">
      <w:pPr>
        <w:pStyle w:val="Tekstpodstawowywcity2"/>
        <w:tabs>
          <w:tab w:val="left" w:pos="851"/>
        </w:tabs>
        <w:spacing w:after="0" w:line="240" w:lineRule="auto"/>
        <w:ind w:left="425"/>
        <w:jc w:val="both"/>
        <w:rPr>
          <w:rFonts w:asciiTheme="minorHAnsi" w:hAnsiTheme="minorHAnsi" w:cstheme="minorHAnsi"/>
          <w:sz w:val="21"/>
          <w:szCs w:val="21"/>
        </w:rPr>
      </w:pPr>
    </w:p>
    <w:p w14:paraId="7891939D" w14:textId="02B8FA48" w:rsidR="00CC6F6B" w:rsidRPr="0074789F" w:rsidRDefault="005059F8" w:rsidP="00BF3B76">
      <w:pPr>
        <w:pStyle w:val="Standard"/>
        <w:numPr>
          <w:ilvl w:val="0"/>
          <w:numId w:val="78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Przedmiotem niniejszego zamówienia jest</w:t>
      </w:r>
      <w:r w:rsidRPr="0074789F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74789F">
        <w:rPr>
          <w:rFonts w:asciiTheme="minorHAnsi" w:hAnsiTheme="minorHAnsi" w:cstheme="minorHAnsi"/>
          <w:sz w:val="21"/>
          <w:szCs w:val="21"/>
        </w:rPr>
        <w:t xml:space="preserve">dostawa pod nazwą: </w:t>
      </w:r>
      <w:r w:rsidRPr="0074789F">
        <w:rPr>
          <w:rFonts w:asciiTheme="minorHAnsi" w:hAnsiTheme="minorHAnsi" w:cstheme="minorHAnsi"/>
          <w:b/>
          <w:sz w:val="21"/>
          <w:szCs w:val="21"/>
        </w:rPr>
        <w:t>„</w:t>
      </w:r>
      <w:bookmarkStart w:id="3" w:name="_Hlk97722542"/>
      <w:r w:rsidRPr="0074789F">
        <w:rPr>
          <w:rFonts w:asciiTheme="minorHAnsi" w:hAnsiTheme="minorHAnsi" w:cstheme="minorHAnsi"/>
          <w:b/>
          <w:sz w:val="21"/>
          <w:szCs w:val="21"/>
        </w:rPr>
        <w:t>DOSTARCZENIE I WDROŻENIE SERWERA BACKUPO</w:t>
      </w:r>
      <w:r w:rsidR="00D75F55" w:rsidRPr="0074789F">
        <w:rPr>
          <w:rFonts w:asciiTheme="minorHAnsi" w:hAnsiTheme="minorHAnsi" w:cstheme="minorHAnsi"/>
          <w:b/>
          <w:sz w:val="21"/>
          <w:szCs w:val="21"/>
        </w:rPr>
        <w:t>W</w:t>
      </w:r>
      <w:r w:rsidRPr="0074789F">
        <w:rPr>
          <w:rFonts w:asciiTheme="minorHAnsi" w:hAnsiTheme="minorHAnsi" w:cstheme="minorHAnsi"/>
          <w:b/>
          <w:sz w:val="21"/>
          <w:szCs w:val="21"/>
        </w:rPr>
        <w:t xml:space="preserve">EGO WRAZ Z AKTUALIZACJĄ OPROGRAMOWANIA, ODNOWIENIEM LICENCJI </w:t>
      </w:r>
      <w:r w:rsidR="00CF355C" w:rsidRPr="0074789F">
        <w:rPr>
          <w:rFonts w:asciiTheme="minorHAnsi" w:hAnsiTheme="minorHAnsi" w:cstheme="minorHAnsi"/>
          <w:b/>
          <w:sz w:val="21"/>
          <w:szCs w:val="21"/>
        </w:rPr>
        <w:t>ORAZ ŚWIADCZENIE USŁUG WSPARCIA</w:t>
      </w:r>
      <w:r w:rsidRPr="0074789F">
        <w:rPr>
          <w:rFonts w:asciiTheme="minorHAnsi" w:hAnsiTheme="minorHAnsi" w:cstheme="minorHAnsi"/>
          <w:b/>
          <w:iCs/>
          <w:sz w:val="21"/>
          <w:szCs w:val="21"/>
        </w:rPr>
        <w:t>”</w:t>
      </w:r>
      <w:r w:rsidRPr="0074789F">
        <w:rPr>
          <w:rFonts w:asciiTheme="minorHAnsi" w:hAnsiTheme="minorHAnsi" w:cstheme="minorHAnsi"/>
          <w:bCs/>
          <w:sz w:val="21"/>
          <w:szCs w:val="21"/>
        </w:rPr>
        <w:t>,</w:t>
      </w:r>
      <w:r w:rsidRPr="0074789F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74789F">
        <w:rPr>
          <w:rFonts w:asciiTheme="minorHAnsi" w:hAnsiTheme="minorHAnsi" w:cstheme="minorHAnsi"/>
          <w:sz w:val="21"/>
          <w:szCs w:val="21"/>
        </w:rPr>
        <w:t>w zakresie zgodnym z wymaganiami niniejszego rozdziału</w:t>
      </w:r>
      <w:r w:rsidRPr="0074789F">
        <w:rPr>
          <w:rFonts w:asciiTheme="minorHAnsi" w:hAnsiTheme="minorHAnsi" w:cstheme="minorHAnsi"/>
          <w:bCs/>
          <w:sz w:val="21"/>
          <w:szCs w:val="21"/>
        </w:rPr>
        <w:t xml:space="preserve"> oraz następującymi kodami i nazwami CPV:</w:t>
      </w:r>
    </w:p>
    <w:p w14:paraId="03D8E241" w14:textId="77777777" w:rsidR="00CC6F6B" w:rsidRPr="0074789F" w:rsidRDefault="005059F8" w:rsidP="00BF3B76">
      <w:pPr>
        <w:pStyle w:val="Akapitzlist"/>
        <w:numPr>
          <w:ilvl w:val="1"/>
          <w:numId w:val="76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b/>
          <w:bCs/>
          <w:sz w:val="21"/>
          <w:szCs w:val="21"/>
        </w:rPr>
        <w:t>48820000-2 (Serwery)</w:t>
      </w:r>
      <w:r w:rsidRPr="0074789F">
        <w:rPr>
          <w:rFonts w:asciiTheme="minorHAnsi" w:hAnsiTheme="minorHAnsi" w:cstheme="minorHAnsi"/>
          <w:sz w:val="21"/>
          <w:szCs w:val="21"/>
        </w:rPr>
        <w:t>;</w:t>
      </w:r>
    </w:p>
    <w:p w14:paraId="326C809A" w14:textId="77777777" w:rsidR="00CC6F6B" w:rsidRPr="0074789F" w:rsidRDefault="005059F8" w:rsidP="00BF3B76">
      <w:pPr>
        <w:pStyle w:val="Akapitzlist"/>
        <w:numPr>
          <w:ilvl w:val="1"/>
          <w:numId w:val="76"/>
        </w:numPr>
        <w:tabs>
          <w:tab w:val="left" w:pos="1134"/>
          <w:tab w:val="left" w:pos="1986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b/>
          <w:bCs/>
          <w:sz w:val="21"/>
          <w:szCs w:val="21"/>
        </w:rPr>
        <w:t>48710000-8 (Pakiety oprogramowania do kopii zapasowych i odzyskiwania)</w:t>
      </w:r>
      <w:r w:rsidRPr="0074789F">
        <w:rPr>
          <w:rFonts w:asciiTheme="minorHAnsi" w:hAnsiTheme="minorHAnsi" w:cstheme="minorHAnsi"/>
          <w:sz w:val="21"/>
          <w:szCs w:val="21"/>
        </w:rPr>
        <w:t>;</w:t>
      </w:r>
    </w:p>
    <w:p w14:paraId="078E5523" w14:textId="77777777" w:rsidR="00CC6F6B" w:rsidRPr="0074789F" w:rsidRDefault="005059F8" w:rsidP="00BF3B76">
      <w:pPr>
        <w:pStyle w:val="Akapitzlist"/>
        <w:numPr>
          <w:ilvl w:val="1"/>
          <w:numId w:val="76"/>
        </w:numPr>
        <w:tabs>
          <w:tab w:val="left" w:pos="1134"/>
          <w:tab w:val="left" w:pos="1986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b/>
          <w:bCs/>
          <w:sz w:val="21"/>
          <w:szCs w:val="21"/>
        </w:rPr>
        <w:t>72263000-6 (Usługi wdrażania oprogramowania)</w:t>
      </w:r>
      <w:r w:rsidRPr="0074789F">
        <w:rPr>
          <w:rFonts w:asciiTheme="minorHAnsi" w:hAnsiTheme="minorHAnsi" w:cstheme="minorHAnsi"/>
          <w:sz w:val="21"/>
          <w:szCs w:val="21"/>
        </w:rPr>
        <w:t>;</w:t>
      </w:r>
    </w:p>
    <w:p w14:paraId="7A64D43D" w14:textId="77777777" w:rsidR="00CC6F6B" w:rsidRPr="0074789F" w:rsidRDefault="005059F8" w:rsidP="00BF3B76">
      <w:pPr>
        <w:pStyle w:val="Akapitzlist"/>
        <w:numPr>
          <w:ilvl w:val="1"/>
          <w:numId w:val="76"/>
        </w:numPr>
        <w:tabs>
          <w:tab w:val="left" w:pos="1134"/>
          <w:tab w:val="left" w:pos="1986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b/>
          <w:bCs/>
          <w:sz w:val="21"/>
          <w:szCs w:val="21"/>
        </w:rPr>
        <w:t>72250000-2 (Usługi w zakresie konserwacji i wsparcia systemów)</w:t>
      </w:r>
      <w:r w:rsidRPr="0074789F">
        <w:rPr>
          <w:rFonts w:asciiTheme="minorHAnsi" w:hAnsiTheme="minorHAnsi" w:cstheme="minorHAnsi"/>
          <w:sz w:val="21"/>
          <w:szCs w:val="21"/>
        </w:rPr>
        <w:t>.</w:t>
      </w:r>
    </w:p>
    <w:p w14:paraId="092F0EAA" w14:textId="77777777" w:rsidR="00CC6F6B" w:rsidRPr="0074789F" w:rsidRDefault="00CC6F6B" w:rsidP="00BF3B76">
      <w:pPr>
        <w:pStyle w:val="Standard"/>
        <w:tabs>
          <w:tab w:val="left" w:pos="852"/>
        </w:tabs>
        <w:ind w:left="426"/>
        <w:jc w:val="both"/>
        <w:rPr>
          <w:rFonts w:asciiTheme="minorHAnsi" w:hAnsiTheme="minorHAnsi" w:cstheme="minorHAnsi"/>
          <w:b/>
          <w:bCs/>
          <w:iCs/>
          <w:sz w:val="21"/>
          <w:szCs w:val="21"/>
        </w:rPr>
      </w:pPr>
    </w:p>
    <w:p w14:paraId="6D5255D0" w14:textId="77777777" w:rsidR="00CC6F6B" w:rsidRPr="0074789F" w:rsidRDefault="005059F8" w:rsidP="00BF3B76">
      <w:pPr>
        <w:pStyle w:val="Standard"/>
        <w:numPr>
          <w:ilvl w:val="0"/>
          <w:numId w:val="38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Zamówienie ma na celu zwiększenie poziomu cyberbezpieczeństwa środowiska teleinformatycznego spółki wod. – kan. zamawiającego poprzez zwiększenie odporności infrastruktury przetwarzania i archiwizacji danych, zapewnienie ciągłości działania systemów informatycznych oraz zwiększenie odporności infrastruktury IT na incydenty cyberbezpieczeństwa.</w:t>
      </w:r>
    </w:p>
    <w:p w14:paraId="50CE9C01" w14:textId="77777777" w:rsidR="00BD051C" w:rsidRPr="0074789F" w:rsidRDefault="00BD051C" w:rsidP="00BF3B76">
      <w:pPr>
        <w:pStyle w:val="Standard"/>
        <w:tabs>
          <w:tab w:val="left" w:pos="567"/>
        </w:tabs>
        <w:ind w:left="567"/>
        <w:jc w:val="both"/>
        <w:rPr>
          <w:rFonts w:asciiTheme="minorHAnsi" w:hAnsiTheme="minorHAnsi" w:cstheme="minorHAnsi"/>
          <w:sz w:val="21"/>
          <w:szCs w:val="21"/>
        </w:rPr>
      </w:pPr>
    </w:p>
    <w:p w14:paraId="11093805" w14:textId="5290EAEE" w:rsidR="00CC6F6B" w:rsidRPr="0074789F" w:rsidRDefault="005059F8" w:rsidP="00BF3B76">
      <w:pPr>
        <w:pStyle w:val="Standard"/>
        <w:numPr>
          <w:ilvl w:val="0"/>
          <w:numId w:val="38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 xml:space="preserve">Zamawiający posiada aktualnie następującą infrastrukturę </w:t>
      </w:r>
      <w:r w:rsidR="0002618B" w:rsidRPr="0074789F">
        <w:rPr>
          <w:rFonts w:asciiTheme="minorHAnsi" w:hAnsiTheme="minorHAnsi" w:cstheme="minorHAnsi"/>
          <w:sz w:val="21"/>
          <w:szCs w:val="21"/>
        </w:rPr>
        <w:t>sprzętowo-programową</w:t>
      </w:r>
      <w:r w:rsidRPr="0074789F">
        <w:rPr>
          <w:rFonts w:asciiTheme="minorHAnsi" w:hAnsiTheme="minorHAnsi" w:cstheme="minorHAnsi"/>
          <w:sz w:val="21"/>
          <w:szCs w:val="21"/>
        </w:rPr>
        <w:t>:</w:t>
      </w:r>
    </w:p>
    <w:p w14:paraId="29B6DDCD" w14:textId="77777777" w:rsidR="00CC6F6B" w:rsidRPr="0074789F" w:rsidRDefault="005059F8" w:rsidP="00BF3B76">
      <w:pPr>
        <w:pStyle w:val="Akapitzlist"/>
        <w:numPr>
          <w:ilvl w:val="1"/>
          <w:numId w:val="69"/>
        </w:numPr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Macierz dyskowa: 4680-3P4, 7812GR9 – IBM FlashSystem 5045;</w:t>
      </w:r>
    </w:p>
    <w:p w14:paraId="5018B79F" w14:textId="74941603" w:rsidR="00BD5493" w:rsidRPr="0074789F" w:rsidRDefault="005059F8" w:rsidP="00BF3B76">
      <w:pPr>
        <w:pStyle w:val="Akapitzlist"/>
        <w:numPr>
          <w:ilvl w:val="1"/>
          <w:numId w:val="69"/>
        </w:numPr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Biblioteka taśmowa: L3A, 7801F3T – IBM TS4300 Tape Base Module</w:t>
      </w:r>
      <w:r w:rsidR="00BD5493" w:rsidRPr="0074789F">
        <w:rPr>
          <w:rFonts w:asciiTheme="minorHAnsi" w:hAnsiTheme="minorHAnsi" w:cstheme="minorHAnsi"/>
          <w:sz w:val="21"/>
          <w:szCs w:val="21"/>
        </w:rPr>
        <w:t xml:space="preserve"> wraz z oprogramowaniem Oprogramowaniem Storage Protect Suite Entry – licencja typu Front End Terabyte (1–100 TB) wraz z usługą Software Subscription &amp; Support (S&amp;S);</w:t>
      </w:r>
    </w:p>
    <w:p w14:paraId="1455B4C2" w14:textId="33A3331C" w:rsidR="00CC6F6B" w:rsidRPr="0074789F" w:rsidRDefault="005059F8" w:rsidP="00BF3B76">
      <w:pPr>
        <w:pStyle w:val="Akapitzlist"/>
        <w:numPr>
          <w:ilvl w:val="1"/>
          <w:numId w:val="69"/>
        </w:numPr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Serwer: IBM Power System S922 22A / 78229C0 / S020722380</w:t>
      </w:r>
      <w:r w:rsidR="0002618B" w:rsidRPr="0074789F">
        <w:rPr>
          <w:rFonts w:asciiTheme="minorHAnsi" w:hAnsiTheme="minorHAnsi" w:cstheme="minorHAnsi"/>
          <w:sz w:val="21"/>
          <w:szCs w:val="21"/>
        </w:rPr>
        <w:t xml:space="preserve"> z systemem operacyjnym AIX v. 7.2 i funkcjonującą na nim bazą danych Oracle Database 19c Standard Edition 2</w:t>
      </w:r>
      <w:r w:rsidRPr="0074789F">
        <w:rPr>
          <w:rFonts w:asciiTheme="minorHAnsi" w:hAnsiTheme="minorHAnsi" w:cstheme="minorHAnsi"/>
          <w:sz w:val="21"/>
          <w:szCs w:val="21"/>
        </w:rPr>
        <w:t>;</w:t>
      </w:r>
    </w:p>
    <w:p w14:paraId="37042E26" w14:textId="77777777" w:rsidR="00CC6F6B" w:rsidRPr="0074789F" w:rsidRDefault="005059F8" w:rsidP="00BF3B76">
      <w:pPr>
        <w:pStyle w:val="Akapitzlist"/>
        <w:numPr>
          <w:ilvl w:val="1"/>
          <w:numId w:val="69"/>
        </w:numPr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Konsola zarządzająca: Hardware Management Console o numerze seryjnym: 130DFLA;</w:t>
      </w:r>
    </w:p>
    <w:p w14:paraId="366B4012" w14:textId="77777777" w:rsidR="00CC6F6B" w:rsidRPr="0074789F" w:rsidRDefault="005059F8" w:rsidP="00BF3B76">
      <w:pPr>
        <w:pStyle w:val="Akapitzlist"/>
        <w:numPr>
          <w:ilvl w:val="1"/>
          <w:numId w:val="69"/>
        </w:numPr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Dwa (2) przełączniki SAN: 8969-F24 IBM SAN24B-6 o numerach seryjnych: 787347B oraz 787346Z.</w:t>
      </w:r>
    </w:p>
    <w:p w14:paraId="4B85CB54" w14:textId="77777777" w:rsidR="00CC6F6B" w:rsidRPr="0074789F" w:rsidRDefault="00CC6F6B" w:rsidP="00BF3B76">
      <w:pPr>
        <w:pStyle w:val="Standard"/>
        <w:tabs>
          <w:tab w:val="left" w:pos="852"/>
        </w:tabs>
        <w:ind w:left="426"/>
        <w:jc w:val="both"/>
        <w:rPr>
          <w:rFonts w:asciiTheme="minorHAnsi" w:hAnsiTheme="minorHAnsi" w:cstheme="minorHAnsi"/>
          <w:iCs/>
          <w:sz w:val="21"/>
          <w:szCs w:val="21"/>
        </w:rPr>
      </w:pPr>
    </w:p>
    <w:p w14:paraId="66D638B8" w14:textId="77777777" w:rsidR="00CC6F6B" w:rsidRPr="0074789F" w:rsidRDefault="005059F8" w:rsidP="00BF3B76">
      <w:pPr>
        <w:pStyle w:val="Standard"/>
        <w:numPr>
          <w:ilvl w:val="0"/>
          <w:numId w:val="38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Zakres zamówienia obejmuje w szczególności:</w:t>
      </w:r>
    </w:p>
    <w:p w14:paraId="434AD791" w14:textId="11A89469" w:rsidR="00CC6F6B" w:rsidRPr="0074789F" w:rsidRDefault="005059F8" w:rsidP="00BF3B76">
      <w:pPr>
        <w:pStyle w:val="Akapitzlist"/>
        <w:numPr>
          <w:ilvl w:val="1"/>
          <w:numId w:val="68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 xml:space="preserve">Dostarczenie </w:t>
      </w:r>
      <w:r w:rsidR="00B74BC7" w:rsidRPr="0074789F">
        <w:rPr>
          <w:rFonts w:asciiTheme="minorHAnsi" w:hAnsiTheme="minorHAnsi" w:cstheme="minorHAnsi"/>
          <w:sz w:val="21"/>
          <w:szCs w:val="21"/>
        </w:rPr>
        <w:t xml:space="preserve">fabrycznie nowego, nieużywanego i pochodzącego z autoryzowanego kanału dystrybucji producenta </w:t>
      </w:r>
      <w:r w:rsidRPr="0074789F">
        <w:rPr>
          <w:rFonts w:asciiTheme="minorHAnsi" w:hAnsiTheme="minorHAnsi" w:cstheme="minorHAnsi"/>
          <w:sz w:val="21"/>
          <w:szCs w:val="21"/>
        </w:rPr>
        <w:t xml:space="preserve">serwera backupowego klasy </w:t>
      </w:r>
      <w:r w:rsidR="00BF3B76">
        <w:rPr>
          <w:rFonts w:asciiTheme="minorHAnsi" w:hAnsiTheme="minorHAnsi" w:cstheme="minorHAnsi"/>
          <w:sz w:val="21"/>
          <w:szCs w:val="21"/>
        </w:rPr>
        <w:t>E</w:t>
      </w:r>
      <w:r w:rsidRPr="0074789F">
        <w:rPr>
          <w:rFonts w:asciiTheme="minorHAnsi" w:hAnsiTheme="minorHAnsi" w:cstheme="minorHAnsi"/>
          <w:sz w:val="21"/>
          <w:szCs w:val="21"/>
        </w:rPr>
        <w:t xml:space="preserve">nterprise przeznaczonego do obsługi systemów archiwizacji </w:t>
      </w:r>
      <w:r w:rsidRPr="0074789F">
        <w:rPr>
          <w:rFonts w:asciiTheme="minorHAnsi" w:hAnsiTheme="minorHAnsi" w:cstheme="minorHAnsi"/>
          <w:sz w:val="21"/>
          <w:szCs w:val="21"/>
        </w:rPr>
        <w:br/>
        <w:t xml:space="preserve">i odtwarzania danych </w:t>
      </w:r>
      <w:r w:rsidRPr="0074789F">
        <w:rPr>
          <w:rFonts w:asciiTheme="minorHAnsi" w:hAnsiTheme="minorHAnsi" w:cstheme="minorHAnsi"/>
          <w:b/>
          <w:bCs/>
          <w:sz w:val="21"/>
          <w:szCs w:val="21"/>
          <w:u w:val="single"/>
        </w:rPr>
        <w:t xml:space="preserve">kompatybilnego </w:t>
      </w:r>
      <w:r w:rsidR="0002618B" w:rsidRPr="0074789F">
        <w:rPr>
          <w:rFonts w:asciiTheme="minorHAnsi" w:hAnsiTheme="minorHAnsi" w:cstheme="minorHAnsi"/>
          <w:b/>
          <w:bCs/>
          <w:sz w:val="21"/>
          <w:szCs w:val="21"/>
          <w:u w:val="single"/>
        </w:rPr>
        <w:t>na poziomie sprzętowym i programowym</w:t>
      </w:r>
      <w:r w:rsidR="00440A87" w:rsidRPr="0074789F">
        <w:rPr>
          <w:rFonts w:asciiTheme="minorHAnsi" w:hAnsiTheme="minorHAnsi" w:cstheme="minorHAnsi"/>
          <w:b/>
          <w:bCs/>
          <w:sz w:val="21"/>
          <w:szCs w:val="21"/>
          <w:u w:val="single"/>
        </w:rPr>
        <w:t xml:space="preserve"> – zgodnie z definicją kompatybilności zawartą w pkt 5 – </w:t>
      </w:r>
      <w:r w:rsidRPr="0074789F">
        <w:rPr>
          <w:rFonts w:asciiTheme="minorHAnsi" w:hAnsiTheme="minorHAnsi" w:cstheme="minorHAnsi"/>
          <w:b/>
          <w:bCs/>
          <w:sz w:val="21"/>
          <w:szCs w:val="21"/>
          <w:u w:val="single"/>
        </w:rPr>
        <w:t>z infrastrukturą zamawiającego wyszczególnioną w pkt 3</w:t>
      </w:r>
      <w:r w:rsidRPr="0074789F">
        <w:rPr>
          <w:rFonts w:asciiTheme="minorHAnsi" w:hAnsiTheme="minorHAnsi" w:cstheme="minorHAnsi"/>
          <w:sz w:val="21"/>
          <w:szCs w:val="21"/>
        </w:rPr>
        <w:t>, spełniającego następujące wymagania:</w:t>
      </w:r>
    </w:p>
    <w:p w14:paraId="293C9EA8" w14:textId="77777777" w:rsidR="00CC6F6B" w:rsidRPr="0074789F" w:rsidRDefault="005059F8" w:rsidP="00BF3B76">
      <w:pPr>
        <w:pStyle w:val="Akapitzlist"/>
        <w:numPr>
          <w:ilvl w:val="0"/>
          <w:numId w:val="79"/>
        </w:numPr>
        <w:ind w:left="1701" w:hanging="567"/>
        <w:jc w:val="both"/>
        <w:rPr>
          <w:rFonts w:asciiTheme="minorHAnsi" w:hAnsiTheme="minorHAnsi" w:cstheme="minorHAnsi"/>
          <w:sz w:val="21"/>
          <w:szCs w:val="21"/>
          <w:u w:val="single"/>
        </w:rPr>
      </w:pPr>
      <w:r w:rsidRPr="0074789F">
        <w:rPr>
          <w:rFonts w:asciiTheme="minorHAnsi" w:hAnsiTheme="minorHAnsi" w:cstheme="minorHAnsi"/>
          <w:sz w:val="21"/>
          <w:szCs w:val="21"/>
          <w:u w:val="single"/>
        </w:rPr>
        <w:t>Obudowa:</w:t>
      </w:r>
    </w:p>
    <w:p w14:paraId="159F69BA" w14:textId="77777777" w:rsidR="00CC6F6B" w:rsidRPr="0074789F" w:rsidRDefault="005059F8" w:rsidP="00BF3B76">
      <w:pPr>
        <w:pStyle w:val="Akapitzlist"/>
        <w:numPr>
          <w:ilvl w:val="0"/>
          <w:numId w:val="80"/>
        </w:numPr>
        <w:tabs>
          <w:tab w:val="left" w:pos="2268"/>
        </w:tabs>
        <w:ind w:left="2268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typ: rack,</w:t>
      </w:r>
    </w:p>
    <w:p w14:paraId="1FA7BE1E" w14:textId="77777777" w:rsidR="00CC6F6B" w:rsidRPr="0074789F" w:rsidRDefault="005059F8" w:rsidP="00BF3B76">
      <w:pPr>
        <w:pStyle w:val="Akapitzlist"/>
        <w:numPr>
          <w:ilvl w:val="0"/>
          <w:numId w:val="64"/>
        </w:numPr>
        <w:tabs>
          <w:tab w:val="left" w:pos="2268"/>
        </w:tabs>
        <w:ind w:left="2268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wysokość: maksymalnie 2U;</w:t>
      </w:r>
    </w:p>
    <w:p w14:paraId="01354B8F" w14:textId="77777777" w:rsidR="00CC6F6B" w:rsidRPr="0074789F" w:rsidRDefault="005059F8" w:rsidP="00BF3B76">
      <w:pPr>
        <w:pStyle w:val="Akapitzlist"/>
        <w:numPr>
          <w:ilvl w:val="0"/>
          <w:numId w:val="63"/>
        </w:numPr>
        <w:tabs>
          <w:tab w:val="left" w:pos="2836"/>
        </w:tabs>
        <w:ind w:left="1701" w:hanging="567"/>
        <w:jc w:val="both"/>
        <w:rPr>
          <w:rFonts w:asciiTheme="minorHAnsi" w:hAnsiTheme="minorHAnsi" w:cstheme="minorHAnsi"/>
          <w:sz w:val="21"/>
          <w:szCs w:val="21"/>
          <w:u w:val="single"/>
        </w:rPr>
      </w:pPr>
      <w:r w:rsidRPr="0074789F">
        <w:rPr>
          <w:rFonts w:asciiTheme="minorHAnsi" w:hAnsiTheme="minorHAnsi" w:cstheme="minorHAnsi"/>
          <w:sz w:val="21"/>
          <w:szCs w:val="21"/>
          <w:u w:val="single"/>
        </w:rPr>
        <w:t>Procesor:</w:t>
      </w:r>
    </w:p>
    <w:p w14:paraId="74A06B70" w14:textId="77777777" w:rsidR="00CC6F6B" w:rsidRPr="0074789F" w:rsidRDefault="005059F8" w:rsidP="00BF3B76">
      <w:pPr>
        <w:pStyle w:val="Akapitzlist"/>
        <w:numPr>
          <w:ilvl w:val="0"/>
          <w:numId w:val="81"/>
        </w:numPr>
        <w:tabs>
          <w:tab w:val="left" w:pos="2268"/>
        </w:tabs>
        <w:ind w:left="2268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liczba procesorów: minimum 1,</w:t>
      </w:r>
    </w:p>
    <w:p w14:paraId="49469442" w14:textId="77777777" w:rsidR="00CC6F6B" w:rsidRPr="0074789F" w:rsidRDefault="005059F8" w:rsidP="00BF3B76">
      <w:pPr>
        <w:pStyle w:val="Akapitzlist"/>
        <w:numPr>
          <w:ilvl w:val="0"/>
          <w:numId w:val="65"/>
        </w:numPr>
        <w:tabs>
          <w:tab w:val="left" w:pos="2268"/>
        </w:tabs>
        <w:ind w:left="2268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liczba rdzeni: minimum 8,</w:t>
      </w:r>
    </w:p>
    <w:p w14:paraId="73D7E53B" w14:textId="77777777" w:rsidR="00052B88" w:rsidRPr="0074789F" w:rsidRDefault="005059F8" w:rsidP="00BF3B76">
      <w:pPr>
        <w:pStyle w:val="Akapitzlist"/>
        <w:numPr>
          <w:ilvl w:val="0"/>
          <w:numId w:val="65"/>
        </w:numPr>
        <w:tabs>
          <w:tab w:val="left" w:pos="2268"/>
        </w:tabs>
        <w:ind w:left="2268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taktowanie: w zakresie 3.0 GHz</w:t>
      </w:r>
      <w:r w:rsidR="006D1D5B" w:rsidRPr="0074789F">
        <w:rPr>
          <w:rFonts w:asciiTheme="minorHAnsi" w:hAnsiTheme="minorHAnsi" w:cstheme="minorHAnsi"/>
          <w:sz w:val="21"/>
          <w:szCs w:val="21"/>
        </w:rPr>
        <w:t>-</w:t>
      </w:r>
      <w:r w:rsidRPr="0074789F">
        <w:rPr>
          <w:rFonts w:asciiTheme="minorHAnsi" w:hAnsiTheme="minorHAnsi" w:cstheme="minorHAnsi"/>
          <w:sz w:val="21"/>
          <w:szCs w:val="21"/>
        </w:rPr>
        <w:t>3.9 GHz,</w:t>
      </w:r>
    </w:p>
    <w:p w14:paraId="2CF2B911" w14:textId="3C81FEE5" w:rsidR="00052B88" w:rsidRPr="0074789F" w:rsidRDefault="00052B88" w:rsidP="00BF3B76">
      <w:pPr>
        <w:pStyle w:val="Akapitzlist"/>
        <w:numPr>
          <w:ilvl w:val="0"/>
          <w:numId w:val="65"/>
        </w:numPr>
        <w:tabs>
          <w:tab w:val="left" w:pos="2268"/>
        </w:tabs>
        <w:ind w:left="2268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  <w:lang w:eastAsia="en-US"/>
        </w:rPr>
        <w:t>architektura RISC,</w:t>
      </w:r>
    </w:p>
    <w:p w14:paraId="650ADF7D" w14:textId="77777777" w:rsidR="00CC6F6B" w:rsidRPr="0074789F" w:rsidRDefault="005059F8" w:rsidP="00BF3B76">
      <w:pPr>
        <w:pStyle w:val="Akapitzlist"/>
        <w:numPr>
          <w:ilvl w:val="0"/>
          <w:numId w:val="65"/>
        </w:numPr>
        <w:tabs>
          <w:tab w:val="left" w:pos="2268"/>
        </w:tabs>
        <w:ind w:left="2268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obsługa wielowątkowości: minimum 8 wątków na rdzeń,</w:t>
      </w:r>
    </w:p>
    <w:p w14:paraId="6D2CAAFB" w14:textId="77777777" w:rsidR="00CC6F6B" w:rsidRPr="0074789F" w:rsidRDefault="005059F8" w:rsidP="00BF3B76">
      <w:pPr>
        <w:pStyle w:val="Akapitzlist"/>
        <w:numPr>
          <w:ilvl w:val="0"/>
          <w:numId w:val="65"/>
        </w:numPr>
        <w:tabs>
          <w:tab w:val="left" w:pos="2268"/>
        </w:tabs>
        <w:ind w:left="2268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pamięć cache:</w:t>
      </w:r>
    </w:p>
    <w:p w14:paraId="65A84097" w14:textId="77777777" w:rsidR="00CC6F6B" w:rsidRPr="0074789F" w:rsidRDefault="005059F8" w:rsidP="00BF3B76">
      <w:pPr>
        <w:pStyle w:val="Tekstpodstawowywcity2"/>
        <w:numPr>
          <w:ilvl w:val="1"/>
          <w:numId w:val="55"/>
        </w:numPr>
        <w:tabs>
          <w:tab w:val="left" w:pos="4254"/>
        </w:tabs>
        <w:spacing w:after="0" w:line="240" w:lineRule="auto"/>
        <w:ind w:left="2835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L2: minimum 2 MB na rdzeń,</w:t>
      </w:r>
    </w:p>
    <w:p w14:paraId="02C2BFCB" w14:textId="77777777" w:rsidR="00CC6F6B" w:rsidRPr="0074789F" w:rsidRDefault="005059F8" w:rsidP="00BF3B76">
      <w:pPr>
        <w:pStyle w:val="Tekstpodstawowywcity2"/>
        <w:numPr>
          <w:ilvl w:val="1"/>
          <w:numId w:val="55"/>
        </w:numPr>
        <w:tabs>
          <w:tab w:val="left" w:pos="4254"/>
        </w:tabs>
        <w:spacing w:after="0" w:line="240" w:lineRule="auto"/>
        <w:ind w:left="2835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L3: minimum 8 MB na rdzeń;</w:t>
      </w:r>
    </w:p>
    <w:p w14:paraId="0444878C" w14:textId="77777777" w:rsidR="00CC6F6B" w:rsidRPr="0074789F" w:rsidRDefault="005059F8" w:rsidP="00BF3B76">
      <w:pPr>
        <w:pStyle w:val="Akapitzlist"/>
        <w:numPr>
          <w:ilvl w:val="0"/>
          <w:numId w:val="63"/>
        </w:numPr>
        <w:ind w:left="1701" w:hanging="567"/>
        <w:jc w:val="both"/>
        <w:rPr>
          <w:rFonts w:asciiTheme="minorHAnsi" w:hAnsiTheme="minorHAnsi" w:cstheme="minorHAnsi"/>
          <w:sz w:val="21"/>
          <w:szCs w:val="21"/>
          <w:u w:val="single"/>
        </w:rPr>
      </w:pPr>
      <w:r w:rsidRPr="0074789F">
        <w:rPr>
          <w:rFonts w:asciiTheme="minorHAnsi" w:hAnsiTheme="minorHAnsi" w:cstheme="minorHAnsi"/>
          <w:sz w:val="21"/>
          <w:szCs w:val="21"/>
          <w:u w:val="single"/>
        </w:rPr>
        <w:t>Pamięć RAM:</w:t>
      </w:r>
    </w:p>
    <w:p w14:paraId="5410AD33" w14:textId="77777777" w:rsidR="00CC6F6B" w:rsidRPr="0074789F" w:rsidRDefault="005059F8" w:rsidP="00BF3B76">
      <w:pPr>
        <w:pStyle w:val="Akapitzlist"/>
        <w:numPr>
          <w:ilvl w:val="2"/>
          <w:numId w:val="55"/>
        </w:numPr>
        <w:tabs>
          <w:tab w:val="left" w:pos="3686"/>
        </w:tabs>
        <w:ind w:left="2268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minimalna pojemność: 256 GB,</w:t>
      </w:r>
    </w:p>
    <w:p w14:paraId="1ED155DC" w14:textId="77777777" w:rsidR="00CC6F6B" w:rsidRPr="0074789F" w:rsidRDefault="005059F8" w:rsidP="00BF3B76">
      <w:pPr>
        <w:pStyle w:val="Akapitzlist"/>
        <w:numPr>
          <w:ilvl w:val="2"/>
          <w:numId w:val="55"/>
        </w:numPr>
        <w:tabs>
          <w:tab w:val="left" w:pos="3686"/>
        </w:tabs>
        <w:ind w:left="2268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typ: DDR5,</w:t>
      </w:r>
    </w:p>
    <w:p w14:paraId="5FD7A965" w14:textId="77777777" w:rsidR="00CC6F6B" w:rsidRPr="0074789F" w:rsidRDefault="005059F8" w:rsidP="00BF3B76">
      <w:pPr>
        <w:pStyle w:val="Akapitzlist"/>
        <w:numPr>
          <w:ilvl w:val="2"/>
          <w:numId w:val="55"/>
        </w:numPr>
        <w:tabs>
          <w:tab w:val="left" w:pos="3686"/>
        </w:tabs>
        <w:ind w:left="2268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częstotliwość: minimum 3200 MHz;</w:t>
      </w:r>
    </w:p>
    <w:p w14:paraId="6F8A64AD" w14:textId="77777777" w:rsidR="00CC6F6B" w:rsidRPr="0074789F" w:rsidRDefault="005059F8" w:rsidP="00BF3B76">
      <w:pPr>
        <w:pStyle w:val="Tekstpodstawowywcity2"/>
        <w:numPr>
          <w:ilvl w:val="0"/>
          <w:numId w:val="63"/>
        </w:numPr>
        <w:tabs>
          <w:tab w:val="left" w:pos="2836"/>
        </w:tabs>
        <w:spacing w:after="0" w:line="240" w:lineRule="auto"/>
        <w:ind w:left="1701" w:hanging="567"/>
        <w:jc w:val="both"/>
        <w:rPr>
          <w:rFonts w:asciiTheme="minorHAnsi" w:hAnsiTheme="minorHAnsi" w:cstheme="minorHAnsi"/>
          <w:sz w:val="21"/>
          <w:szCs w:val="21"/>
          <w:u w:val="single"/>
        </w:rPr>
      </w:pPr>
      <w:r w:rsidRPr="0074789F">
        <w:rPr>
          <w:rFonts w:asciiTheme="minorHAnsi" w:hAnsiTheme="minorHAnsi" w:cstheme="minorHAnsi"/>
          <w:sz w:val="21"/>
          <w:szCs w:val="21"/>
          <w:u w:val="single"/>
        </w:rPr>
        <w:t>Pamięć masowa:</w:t>
      </w:r>
    </w:p>
    <w:p w14:paraId="2B452AA6" w14:textId="77777777" w:rsidR="00CC6F6B" w:rsidRPr="0074789F" w:rsidRDefault="005059F8" w:rsidP="00BF3B76">
      <w:pPr>
        <w:pStyle w:val="Tekstpodstawowywcity2"/>
        <w:numPr>
          <w:ilvl w:val="0"/>
          <w:numId w:val="82"/>
        </w:numPr>
        <w:tabs>
          <w:tab w:val="left" w:pos="3686"/>
        </w:tabs>
        <w:spacing w:after="0" w:line="240" w:lineRule="auto"/>
        <w:ind w:left="2268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dyski wewnętrzne:</w:t>
      </w:r>
    </w:p>
    <w:p w14:paraId="1781E811" w14:textId="77777777" w:rsidR="00CC6F6B" w:rsidRPr="0074789F" w:rsidRDefault="005059F8" w:rsidP="00BF3B76">
      <w:pPr>
        <w:pStyle w:val="Tekstpodstawowywcity2"/>
        <w:numPr>
          <w:ilvl w:val="1"/>
          <w:numId w:val="56"/>
        </w:numPr>
        <w:tabs>
          <w:tab w:val="left" w:pos="2835"/>
          <w:tab w:val="left" w:pos="4254"/>
        </w:tabs>
        <w:spacing w:after="0" w:line="240" w:lineRule="auto"/>
        <w:ind w:left="2835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minimum 4 × SSD NVMe U.2,</w:t>
      </w:r>
    </w:p>
    <w:p w14:paraId="6DB08BC5" w14:textId="2E3CFF22" w:rsidR="00CC6F6B" w:rsidRPr="0074789F" w:rsidRDefault="005059F8" w:rsidP="00BF3B76">
      <w:pPr>
        <w:pStyle w:val="Tekstpodstawowywcity2"/>
        <w:numPr>
          <w:ilvl w:val="1"/>
          <w:numId w:val="56"/>
        </w:numPr>
        <w:tabs>
          <w:tab w:val="left" w:pos="2835"/>
          <w:tab w:val="left" w:pos="4254"/>
        </w:tabs>
        <w:spacing w:after="0" w:line="240" w:lineRule="auto"/>
        <w:ind w:left="2835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interfejs: PCIe 4.0</w:t>
      </w:r>
      <w:r w:rsidR="00E03ED3" w:rsidRPr="0074789F">
        <w:rPr>
          <w:rFonts w:asciiTheme="minorHAnsi" w:hAnsiTheme="minorHAnsi" w:cstheme="minorHAnsi"/>
          <w:sz w:val="21"/>
          <w:szCs w:val="21"/>
        </w:rPr>
        <w:t>,</w:t>
      </w:r>
    </w:p>
    <w:p w14:paraId="28EEFC3B" w14:textId="77777777" w:rsidR="00CC6F6B" w:rsidRPr="0074789F" w:rsidRDefault="005059F8" w:rsidP="00BF3B76">
      <w:pPr>
        <w:pStyle w:val="Tekstpodstawowywcity2"/>
        <w:numPr>
          <w:ilvl w:val="1"/>
          <w:numId w:val="56"/>
        </w:numPr>
        <w:tabs>
          <w:tab w:val="left" w:pos="2835"/>
          <w:tab w:val="left" w:pos="4254"/>
        </w:tabs>
        <w:spacing w:after="0" w:line="240" w:lineRule="auto"/>
        <w:ind w:left="2835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pojemność pojedynczego dysku: minimum 800 GB,</w:t>
      </w:r>
    </w:p>
    <w:p w14:paraId="734F1A0E" w14:textId="77777777" w:rsidR="00CC6F6B" w:rsidRPr="0074789F" w:rsidRDefault="005059F8" w:rsidP="00BF3B76">
      <w:pPr>
        <w:pStyle w:val="Tekstpodstawowywcity2"/>
        <w:numPr>
          <w:ilvl w:val="0"/>
          <w:numId w:val="66"/>
        </w:numPr>
        <w:tabs>
          <w:tab w:val="left" w:pos="3686"/>
        </w:tabs>
        <w:spacing w:after="0" w:line="240" w:lineRule="auto"/>
        <w:ind w:left="2268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łączna pojemność: minimum 3,2 TB;</w:t>
      </w:r>
    </w:p>
    <w:p w14:paraId="414F8944" w14:textId="77777777" w:rsidR="00A36316" w:rsidRPr="0074789F" w:rsidRDefault="00A36316" w:rsidP="00BF3B76">
      <w:pPr>
        <w:pStyle w:val="Tekstpodstawowywcity2"/>
        <w:tabs>
          <w:tab w:val="left" w:pos="2836"/>
        </w:tabs>
        <w:spacing w:after="0" w:line="240" w:lineRule="auto"/>
        <w:ind w:left="1701"/>
        <w:jc w:val="both"/>
        <w:rPr>
          <w:rFonts w:asciiTheme="minorHAnsi" w:hAnsiTheme="minorHAnsi" w:cstheme="minorHAnsi"/>
          <w:sz w:val="21"/>
          <w:szCs w:val="21"/>
          <w:u w:val="single"/>
        </w:rPr>
      </w:pPr>
    </w:p>
    <w:p w14:paraId="3CA774E3" w14:textId="70171A0E" w:rsidR="00CC6F6B" w:rsidRPr="0074789F" w:rsidRDefault="005059F8" w:rsidP="00BF3B76">
      <w:pPr>
        <w:pStyle w:val="Tekstpodstawowywcity2"/>
        <w:numPr>
          <w:ilvl w:val="0"/>
          <w:numId w:val="63"/>
        </w:numPr>
        <w:tabs>
          <w:tab w:val="left" w:pos="2836"/>
        </w:tabs>
        <w:spacing w:after="0" w:line="240" w:lineRule="auto"/>
        <w:ind w:left="1701" w:hanging="567"/>
        <w:jc w:val="both"/>
        <w:rPr>
          <w:rFonts w:asciiTheme="minorHAnsi" w:hAnsiTheme="minorHAnsi" w:cstheme="minorHAnsi"/>
          <w:sz w:val="21"/>
          <w:szCs w:val="21"/>
          <w:u w:val="single"/>
        </w:rPr>
      </w:pPr>
      <w:r w:rsidRPr="0074789F">
        <w:rPr>
          <w:rFonts w:asciiTheme="minorHAnsi" w:hAnsiTheme="minorHAnsi" w:cstheme="minorHAnsi"/>
          <w:sz w:val="21"/>
          <w:szCs w:val="21"/>
          <w:u w:val="single"/>
        </w:rPr>
        <w:lastRenderedPageBreak/>
        <w:t>Interfejsy sieciowe:</w:t>
      </w:r>
    </w:p>
    <w:p w14:paraId="7F3BEE38" w14:textId="77777777" w:rsidR="00CC6F6B" w:rsidRPr="0074789F" w:rsidRDefault="005059F8" w:rsidP="00BF3B76">
      <w:pPr>
        <w:pStyle w:val="Tekstpodstawowywcity2"/>
        <w:numPr>
          <w:ilvl w:val="0"/>
          <w:numId w:val="83"/>
        </w:numPr>
        <w:tabs>
          <w:tab w:val="left" w:pos="3686"/>
        </w:tabs>
        <w:spacing w:after="0" w:line="240" w:lineRule="auto"/>
        <w:ind w:left="2268" w:hanging="567"/>
        <w:jc w:val="both"/>
        <w:rPr>
          <w:rFonts w:asciiTheme="minorHAnsi" w:hAnsiTheme="minorHAnsi" w:cstheme="minorHAnsi"/>
          <w:sz w:val="21"/>
          <w:szCs w:val="21"/>
          <w:lang w:val="en-US"/>
        </w:rPr>
      </w:pPr>
      <w:r w:rsidRPr="0074789F">
        <w:rPr>
          <w:rFonts w:asciiTheme="minorHAnsi" w:hAnsiTheme="minorHAnsi" w:cstheme="minorHAnsi"/>
          <w:sz w:val="21"/>
          <w:szCs w:val="21"/>
          <w:lang w:val="en-US"/>
        </w:rPr>
        <w:t>minimum: 2 × adapter 4-portowy 10GbE Base-T (RJ45),</w:t>
      </w:r>
    </w:p>
    <w:p w14:paraId="392EDEAB" w14:textId="77777777" w:rsidR="00CC6F6B" w:rsidRPr="0074789F" w:rsidRDefault="005059F8" w:rsidP="00BF3B76">
      <w:pPr>
        <w:pStyle w:val="Tekstpodstawowywcity2"/>
        <w:numPr>
          <w:ilvl w:val="0"/>
          <w:numId w:val="57"/>
        </w:numPr>
        <w:tabs>
          <w:tab w:val="left" w:pos="3686"/>
        </w:tabs>
        <w:spacing w:after="0" w:line="240" w:lineRule="auto"/>
        <w:ind w:left="2268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łączna liczba portów 10GbE: minimum 8;</w:t>
      </w:r>
    </w:p>
    <w:p w14:paraId="56211791" w14:textId="77777777" w:rsidR="00CC6F6B" w:rsidRPr="0074789F" w:rsidRDefault="005059F8" w:rsidP="00BF3B76">
      <w:pPr>
        <w:pStyle w:val="Tekstpodstawowywcity2"/>
        <w:numPr>
          <w:ilvl w:val="0"/>
          <w:numId w:val="63"/>
        </w:numPr>
        <w:tabs>
          <w:tab w:val="left" w:pos="2836"/>
        </w:tabs>
        <w:spacing w:after="0" w:line="240" w:lineRule="auto"/>
        <w:ind w:left="1701" w:hanging="567"/>
        <w:jc w:val="both"/>
        <w:rPr>
          <w:rFonts w:asciiTheme="minorHAnsi" w:hAnsiTheme="minorHAnsi" w:cstheme="minorHAnsi"/>
          <w:sz w:val="21"/>
          <w:szCs w:val="21"/>
          <w:u w:val="single"/>
        </w:rPr>
      </w:pPr>
      <w:r w:rsidRPr="0074789F">
        <w:rPr>
          <w:rFonts w:asciiTheme="minorHAnsi" w:hAnsiTheme="minorHAnsi" w:cstheme="minorHAnsi"/>
          <w:sz w:val="21"/>
          <w:szCs w:val="21"/>
          <w:u w:val="single"/>
        </w:rPr>
        <w:t>Interfejsy SAN:</w:t>
      </w:r>
    </w:p>
    <w:p w14:paraId="4E920086" w14:textId="7C72E6E5" w:rsidR="00CC6F6B" w:rsidRPr="0074789F" w:rsidRDefault="005059F8" w:rsidP="00BF3B76">
      <w:pPr>
        <w:pStyle w:val="Tekstpodstawowywcity2"/>
        <w:numPr>
          <w:ilvl w:val="0"/>
          <w:numId w:val="84"/>
        </w:numPr>
        <w:spacing w:after="0" w:line="240" w:lineRule="auto"/>
        <w:ind w:left="2268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minimum 2 × adapter Fibre Channel,</w:t>
      </w:r>
    </w:p>
    <w:p w14:paraId="522AEF44" w14:textId="77777777" w:rsidR="00CC6F6B" w:rsidRPr="0074789F" w:rsidRDefault="005059F8" w:rsidP="00BF3B76">
      <w:pPr>
        <w:pStyle w:val="Tekstpodstawowywcity2"/>
        <w:numPr>
          <w:ilvl w:val="0"/>
          <w:numId w:val="58"/>
        </w:numPr>
        <w:spacing w:after="0" w:line="240" w:lineRule="auto"/>
        <w:ind w:left="2268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każdy adapter: minimum 2 porty,</w:t>
      </w:r>
    </w:p>
    <w:p w14:paraId="5429F4B2" w14:textId="77777777" w:rsidR="00CC6F6B" w:rsidRPr="0074789F" w:rsidRDefault="005059F8" w:rsidP="00BF3B76">
      <w:pPr>
        <w:pStyle w:val="Tekstpodstawowywcity2"/>
        <w:numPr>
          <w:ilvl w:val="0"/>
          <w:numId w:val="58"/>
        </w:numPr>
        <w:spacing w:after="0" w:line="240" w:lineRule="auto"/>
        <w:ind w:left="2268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przepustowość: minimum 16 Gb/s;</w:t>
      </w:r>
    </w:p>
    <w:p w14:paraId="689D2734" w14:textId="77777777" w:rsidR="00CC6F6B" w:rsidRPr="0074789F" w:rsidRDefault="005059F8" w:rsidP="00BF3B76">
      <w:pPr>
        <w:pStyle w:val="Tekstpodstawowywcity2"/>
        <w:numPr>
          <w:ilvl w:val="0"/>
          <w:numId w:val="63"/>
        </w:numPr>
        <w:tabs>
          <w:tab w:val="left" w:pos="2836"/>
        </w:tabs>
        <w:spacing w:after="0" w:line="240" w:lineRule="auto"/>
        <w:ind w:left="1701" w:hanging="567"/>
        <w:jc w:val="both"/>
        <w:rPr>
          <w:rFonts w:asciiTheme="minorHAnsi" w:hAnsiTheme="minorHAnsi" w:cstheme="minorHAnsi"/>
          <w:sz w:val="21"/>
          <w:szCs w:val="21"/>
          <w:u w:val="single"/>
        </w:rPr>
      </w:pPr>
      <w:r w:rsidRPr="0074789F">
        <w:rPr>
          <w:rFonts w:asciiTheme="minorHAnsi" w:hAnsiTheme="minorHAnsi" w:cstheme="minorHAnsi"/>
          <w:sz w:val="21"/>
          <w:szCs w:val="21"/>
          <w:u w:val="single"/>
        </w:rPr>
        <w:t>Zasilanie:</w:t>
      </w:r>
    </w:p>
    <w:p w14:paraId="6FF5EE39" w14:textId="77777777" w:rsidR="00CC6F6B" w:rsidRPr="0074789F" w:rsidRDefault="005059F8" w:rsidP="00BF3B76">
      <w:pPr>
        <w:pStyle w:val="Tekstpodstawowywcity2"/>
        <w:numPr>
          <w:ilvl w:val="0"/>
          <w:numId w:val="85"/>
        </w:numPr>
        <w:tabs>
          <w:tab w:val="left" w:pos="2269"/>
          <w:tab w:val="left" w:pos="3686"/>
        </w:tabs>
        <w:spacing w:after="0" w:line="240" w:lineRule="auto"/>
        <w:ind w:left="2268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minimum 2 redundantne zasilacze,</w:t>
      </w:r>
    </w:p>
    <w:p w14:paraId="48C0F5F8" w14:textId="77777777" w:rsidR="00CC6F6B" w:rsidRPr="0074789F" w:rsidRDefault="005059F8" w:rsidP="00BF3B76">
      <w:pPr>
        <w:pStyle w:val="Tekstpodstawowywcity2"/>
        <w:numPr>
          <w:ilvl w:val="0"/>
          <w:numId w:val="59"/>
        </w:numPr>
        <w:tabs>
          <w:tab w:val="left" w:pos="2269"/>
          <w:tab w:val="left" w:pos="3686"/>
        </w:tabs>
        <w:spacing w:after="0" w:line="240" w:lineRule="auto"/>
        <w:ind w:left="2268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możliwość wymiany „hot-swap”,</w:t>
      </w:r>
    </w:p>
    <w:p w14:paraId="2DA90F46" w14:textId="77777777" w:rsidR="00CC6F6B" w:rsidRPr="0074789F" w:rsidRDefault="005059F8" w:rsidP="00BF3B76">
      <w:pPr>
        <w:pStyle w:val="Tekstpodstawowywcity2"/>
        <w:numPr>
          <w:ilvl w:val="0"/>
          <w:numId w:val="59"/>
        </w:numPr>
        <w:tabs>
          <w:tab w:val="left" w:pos="2269"/>
          <w:tab w:val="left" w:pos="3686"/>
        </w:tabs>
        <w:spacing w:after="0" w:line="240" w:lineRule="auto"/>
        <w:ind w:left="2268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moc jednostkowa: minimum 2000 W,</w:t>
      </w:r>
    </w:p>
    <w:p w14:paraId="49BBC4A6" w14:textId="77777777" w:rsidR="00CC6F6B" w:rsidRPr="0074789F" w:rsidRDefault="005059F8" w:rsidP="00BF3B76">
      <w:pPr>
        <w:pStyle w:val="Tekstpodstawowywcity2"/>
        <w:numPr>
          <w:ilvl w:val="0"/>
          <w:numId w:val="59"/>
        </w:numPr>
        <w:tabs>
          <w:tab w:val="left" w:pos="2269"/>
          <w:tab w:val="left" w:pos="3686"/>
        </w:tabs>
        <w:spacing w:after="0" w:line="240" w:lineRule="auto"/>
        <w:ind w:left="2268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zakres napięcia: 200–240 V AC;</w:t>
      </w:r>
    </w:p>
    <w:p w14:paraId="4373F470" w14:textId="77777777" w:rsidR="00CC6F6B" w:rsidRPr="0074789F" w:rsidRDefault="005059F8" w:rsidP="00BF3B76">
      <w:pPr>
        <w:pStyle w:val="Tekstpodstawowywcity2"/>
        <w:numPr>
          <w:ilvl w:val="0"/>
          <w:numId w:val="63"/>
        </w:numPr>
        <w:tabs>
          <w:tab w:val="left" w:pos="2836"/>
        </w:tabs>
        <w:spacing w:after="0" w:line="240" w:lineRule="auto"/>
        <w:ind w:left="1701" w:hanging="567"/>
        <w:jc w:val="both"/>
        <w:rPr>
          <w:rFonts w:asciiTheme="minorHAnsi" w:hAnsiTheme="minorHAnsi" w:cstheme="minorHAnsi"/>
          <w:sz w:val="21"/>
          <w:szCs w:val="21"/>
          <w:u w:val="single"/>
        </w:rPr>
      </w:pPr>
      <w:r w:rsidRPr="0074789F">
        <w:rPr>
          <w:rFonts w:asciiTheme="minorHAnsi" w:hAnsiTheme="minorHAnsi" w:cstheme="minorHAnsi"/>
          <w:sz w:val="21"/>
          <w:szCs w:val="21"/>
          <w:u w:val="single"/>
        </w:rPr>
        <w:t>System operacyjny:</w:t>
      </w:r>
    </w:p>
    <w:p w14:paraId="52754840" w14:textId="0CED2A96" w:rsidR="00CC6F6B" w:rsidRPr="0074789F" w:rsidRDefault="005059F8" w:rsidP="00BF3B76">
      <w:pPr>
        <w:pStyle w:val="Tekstpodstawowywcity2"/>
        <w:numPr>
          <w:ilvl w:val="0"/>
          <w:numId w:val="86"/>
        </w:numPr>
        <w:tabs>
          <w:tab w:val="left" w:pos="3686"/>
        </w:tabs>
        <w:spacing w:after="0" w:line="240" w:lineRule="auto"/>
        <w:ind w:left="2268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 xml:space="preserve">64-bitowy system operacyjny klasy </w:t>
      </w:r>
      <w:r w:rsidR="00BF3B76">
        <w:rPr>
          <w:rFonts w:asciiTheme="minorHAnsi" w:hAnsiTheme="minorHAnsi" w:cstheme="minorHAnsi"/>
          <w:sz w:val="21"/>
          <w:szCs w:val="21"/>
        </w:rPr>
        <w:t>E</w:t>
      </w:r>
      <w:r w:rsidRPr="0074789F">
        <w:rPr>
          <w:rFonts w:asciiTheme="minorHAnsi" w:hAnsiTheme="minorHAnsi" w:cstheme="minorHAnsi"/>
          <w:sz w:val="21"/>
          <w:szCs w:val="21"/>
        </w:rPr>
        <w:t>nterprise</w:t>
      </w:r>
      <w:r w:rsidR="00E03ED3" w:rsidRPr="0074789F">
        <w:rPr>
          <w:rFonts w:asciiTheme="minorHAnsi" w:hAnsiTheme="minorHAnsi" w:cstheme="minorHAnsi"/>
          <w:sz w:val="21"/>
          <w:szCs w:val="21"/>
        </w:rPr>
        <w:t>,</w:t>
      </w:r>
    </w:p>
    <w:p w14:paraId="786197BD" w14:textId="77777777" w:rsidR="00CC6F6B" w:rsidRPr="0074789F" w:rsidRDefault="005059F8" w:rsidP="00BF3B76">
      <w:pPr>
        <w:pStyle w:val="Tekstpodstawowywcity2"/>
        <w:numPr>
          <w:ilvl w:val="0"/>
          <w:numId w:val="60"/>
        </w:numPr>
        <w:tabs>
          <w:tab w:val="left" w:pos="3686"/>
        </w:tabs>
        <w:spacing w:after="0" w:line="240" w:lineRule="auto"/>
        <w:ind w:left="2268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w pełni wspierany przez producenta oferowanego sprzętu,</w:t>
      </w:r>
    </w:p>
    <w:p w14:paraId="53071B5B" w14:textId="77777777" w:rsidR="00CC6F6B" w:rsidRPr="0074789F" w:rsidRDefault="005059F8" w:rsidP="00BF3B76">
      <w:pPr>
        <w:pStyle w:val="Tekstpodstawowywcity2"/>
        <w:numPr>
          <w:ilvl w:val="0"/>
          <w:numId w:val="60"/>
        </w:numPr>
        <w:tabs>
          <w:tab w:val="left" w:pos="3686"/>
        </w:tabs>
        <w:spacing w:after="0" w:line="240" w:lineRule="auto"/>
        <w:ind w:left="2268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zapewniający stabilną pracę w środowisku produkcyjnym,</w:t>
      </w:r>
    </w:p>
    <w:p w14:paraId="52B148E6" w14:textId="649C3854" w:rsidR="00CC6F6B" w:rsidRPr="0074789F" w:rsidRDefault="005059F8" w:rsidP="00BF3B76">
      <w:pPr>
        <w:pStyle w:val="Tekstpodstawowywcity2"/>
        <w:numPr>
          <w:ilvl w:val="0"/>
          <w:numId w:val="60"/>
        </w:numPr>
        <w:tabs>
          <w:tab w:val="left" w:pos="3686"/>
        </w:tabs>
        <w:spacing w:after="0" w:line="240" w:lineRule="auto"/>
        <w:ind w:left="2268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 xml:space="preserve">objęty aktualizacjami i wsparciem </w:t>
      </w:r>
      <w:r w:rsidR="00150285" w:rsidRPr="0074789F">
        <w:rPr>
          <w:rFonts w:asciiTheme="minorHAnsi" w:hAnsiTheme="minorHAnsi" w:cstheme="minorHAnsi"/>
          <w:sz w:val="21"/>
          <w:szCs w:val="21"/>
        </w:rPr>
        <w:t xml:space="preserve">producenta </w:t>
      </w:r>
      <w:r w:rsidRPr="0074789F">
        <w:rPr>
          <w:rFonts w:asciiTheme="minorHAnsi" w:hAnsiTheme="minorHAnsi" w:cstheme="minorHAnsi"/>
          <w:sz w:val="21"/>
          <w:szCs w:val="21"/>
        </w:rPr>
        <w:t>przez okres 36 miesięcy</w:t>
      </w:r>
      <w:r w:rsidR="00B74BC7" w:rsidRPr="0074789F">
        <w:rPr>
          <w:rFonts w:asciiTheme="minorHAnsi" w:hAnsiTheme="minorHAnsi" w:cstheme="minorHAnsi"/>
          <w:sz w:val="21"/>
          <w:szCs w:val="21"/>
        </w:rPr>
        <w:t>, realizowanym na terenie Polski</w:t>
      </w:r>
      <w:r w:rsidRPr="0074789F">
        <w:rPr>
          <w:rFonts w:asciiTheme="minorHAnsi" w:hAnsiTheme="minorHAnsi" w:cstheme="minorHAnsi"/>
          <w:sz w:val="21"/>
          <w:szCs w:val="21"/>
        </w:rPr>
        <w:t>;</w:t>
      </w:r>
    </w:p>
    <w:p w14:paraId="76468D66" w14:textId="459F2C36" w:rsidR="00CC6F6B" w:rsidRPr="0074789F" w:rsidRDefault="005059F8" w:rsidP="00BF3B76">
      <w:pPr>
        <w:pStyle w:val="Tekstpodstawowywcity2"/>
        <w:numPr>
          <w:ilvl w:val="0"/>
          <w:numId w:val="63"/>
        </w:numPr>
        <w:tabs>
          <w:tab w:val="left" w:pos="2836"/>
        </w:tabs>
        <w:spacing w:after="0" w:line="240" w:lineRule="auto"/>
        <w:ind w:left="1701" w:hanging="567"/>
        <w:jc w:val="both"/>
        <w:rPr>
          <w:rFonts w:asciiTheme="minorHAnsi" w:hAnsiTheme="minorHAnsi" w:cstheme="minorHAnsi"/>
          <w:sz w:val="21"/>
          <w:szCs w:val="21"/>
          <w:u w:val="single"/>
        </w:rPr>
      </w:pPr>
      <w:r w:rsidRPr="0074789F">
        <w:rPr>
          <w:rFonts w:asciiTheme="minorHAnsi" w:hAnsiTheme="minorHAnsi" w:cstheme="minorHAnsi"/>
          <w:sz w:val="21"/>
          <w:szCs w:val="21"/>
          <w:u w:val="single"/>
        </w:rPr>
        <w:t xml:space="preserve">Wbudowany system wirtualizacji klasy </w:t>
      </w:r>
      <w:r w:rsidR="00BF3B76">
        <w:rPr>
          <w:rFonts w:asciiTheme="minorHAnsi" w:hAnsiTheme="minorHAnsi" w:cstheme="minorHAnsi"/>
          <w:sz w:val="21"/>
          <w:szCs w:val="21"/>
          <w:u w:val="single"/>
        </w:rPr>
        <w:t>E</w:t>
      </w:r>
      <w:r w:rsidRPr="0074789F">
        <w:rPr>
          <w:rFonts w:asciiTheme="minorHAnsi" w:hAnsiTheme="minorHAnsi" w:cstheme="minorHAnsi"/>
          <w:sz w:val="21"/>
          <w:szCs w:val="21"/>
          <w:u w:val="single"/>
        </w:rPr>
        <w:t>nterprise:</w:t>
      </w:r>
    </w:p>
    <w:p w14:paraId="0BAB66D6" w14:textId="77777777" w:rsidR="00CC6F6B" w:rsidRPr="0074789F" w:rsidRDefault="005059F8" w:rsidP="00BF3B76">
      <w:pPr>
        <w:pStyle w:val="Tekstpodstawowywcity2"/>
        <w:numPr>
          <w:ilvl w:val="0"/>
          <w:numId w:val="87"/>
        </w:numPr>
        <w:tabs>
          <w:tab w:val="left" w:pos="3686"/>
        </w:tabs>
        <w:spacing w:after="0" w:line="240" w:lineRule="auto"/>
        <w:ind w:left="2268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umożliwiający tworzenie i zarządzanie maszynami wirtualnymi,</w:t>
      </w:r>
    </w:p>
    <w:p w14:paraId="4994DF0E" w14:textId="77777777" w:rsidR="00CC6F6B" w:rsidRPr="0074789F" w:rsidRDefault="005059F8" w:rsidP="00BF3B76">
      <w:pPr>
        <w:pStyle w:val="Tekstpodstawowywcity2"/>
        <w:numPr>
          <w:ilvl w:val="0"/>
          <w:numId w:val="61"/>
        </w:numPr>
        <w:tabs>
          <w:tab w:val="left" w:pos="3686"/>
        </w:tabs>
        <w:spacing w:after="0" w:line="240" w:lineRule="auto"/>
        <w:ind w:left="2268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pozwalający na przydzielanie zasobów fizycznych i logicznych (CPU, RAM, I/O),</w:t>
      </w:r>
    </w:p>
    <w:p w14:paraId="6F3E0894" w14:textId="77777777" w:rsidR="00CC6F6B" w:rsidRPr="0074789F" w:rsidRDefault="005059F8" w:rsidP="00BF3B76">
      <w:pPr>
        <w:pStyle w:val="Tekstpodstawowywcity2"/>
        <w:numPr>
          <w:ilvl w:val="0"/>
          <w:numId w:val="61"/>
        </w:numPr>
        <w:tabs>
          <w:tab w:val="left" w:pos="3686"/>
        </w:tabs>
        <w:spacing w:after="0" w:line="240" w:lineRule="auto"/>
        <w:ind w:left="2268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umożliwiający izolację zasobów między systemami.</w:t>
      </w:r>
    </w:p>
    <w:p w14:paraId="71E9E824" w14:textId="2AD5D050" w:rsidR="006335C5" w:rsidRPr="0074789F" w:rsidRDefault="005059F8" w:rsidP="00BF3B76">
      <w:pPr>
        <w:pStyle w:val="Akapitzlist"/>
        <w:numPr>
          <w:ilvl w:val="1"/>
          <w:numId w:val="68"/>
        </w:numPr>
        <w:tabs>
          <w:tab w:val="left" w:pos="1986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 xml:space="preserve">Dostarczenie oprogramowania systemowego </w:t>
      </w:r>
      <w:r w:rsidR="006335C5" w:rsidRPr="0074789F">
        <w:rPr>
          <w:rFonts w:asciiTheme="minorHAnsi" w:hAnsiTheme="minorHAnsi" w:cstheme="minorHAnsi"/>
          <w:sz w:val="21"/>
          <w:szCs w:val="21"/>
        </w:rPr>
        <w:t>(</w:t>
      </w:r>
      <w:r w:rsidRPr="0074789F">
        <w:rPr>
          <w:rFonts w:asciiTheme="minorHAnsi" w:hAnsiTheme="minorHAnsi" w:cstheme="minorHAnsi"/>
          <w:sz w:val="21"/>
          <w:szCs w:val="21"/>
        </w:rPr>
        <w:t>wraz z licencjami</w:t>
      </w:r>
      <w:r w:rsidR="006335C5" w:rsidRPr="0074789F">
        <w:rPr>
          <w:rFonts w:asciiTheme="minorHAnsi" w:hAnsiTheme="minorHAnsi" w:cstheme="minorHAnsi"/>
          <w:sz w:val="21"/>
          <w:szCs w:val="21"/>
        </w:rPr>
        <w:t>)</w:t>
      </w:r>
      <w:r w:rsidR="00183FBA" w:rsidRPr="0074789F">
        <w:rPr>
          <w:rFonts w:asciiTheme="minorHAnsi" w:hAnsiTheme="minorHAnsi" w:cstheme="minorHAnsi"/>
          <w:sz w:val="21"/>
          <w:szCs w:val="21"/>
        </w:rPr>
        <w:t xml:space="preserve">, </w:t>
      </w:r>
      <w:r w:rsidR="006335C5" w:rsidRPr="0074789F">
        <w:rPr>
          <w:rFonts w:asciiTheme="minorHAnsi" w:hAnsiTheme="minorHAnsi" w:cstheme="minorHAnsi"/>
          <w:sz w:val="21"/>
          <w:szCs w:val="21"/>
        </w:rPr>
        <w:t xml:space="preserve">zgodnie z </w:t>
      </w:r>
      <w:r w:rsidR="00100CAC" w:rsidRPr="0074789F">
        <w:rPr>
          <w:rFonts w:asciiTheme="minorHAnsi" w:hAnsiTheme="minorHAnsi" w:cstheme="minorHAnsi"/>
          <w:sz w:val="21"/>
          <w:szCs w:val="21"/>
        </w:rPr>
        <w:t xml:space="preserve">następującymi </w:t>
      </w:r>
      <w:r w:rsidR="00183FBA" w:rsidRPr="0074789F">
        <w:rPr>
          <w:rFonts w:asciiTheme="minorHAnsi" w:hAnsiTheme="minorHAnsi" w:cstheme="minorHAnsi"/>
          <w:iCs/>
          <w:sz w:val="21"/>
          <w:szCs w:val="21"/>
        </w:rPr>
        <w:t>w</w:t>
      </w:r>
      <w:r w:rsidR="006335C5" w:rsidRPr="0074789F">
        <w:rPr>
          <w:rFonts w:asciiTheme="minorHAnsi" w:hAnsiTheme="minorHAnsi" w:cstheme="minorHAnsi"/>
          <w:iCs/>
          <w:sz w:val="21"/>
          <w:szCs w:val="21"/>
        </w:rPr>
        <w:t>ymagania</w:t>
      </w:r>
      <w:r w:rsidR="00183FBA" w:rsidRPr="0074789F">
        <w:rPr>
          <w:rFonts w:asciiTheme="minorHAnsi" w:hAnsiTheme="minorHAnsi" w:cstheme="minorHAnsi"/>
          <w:iCs/>
          <w:sz w:val="21"/>
          <w:szCs w:val="21"/>
        </w:rPr>
        <w:t>mi</w:t>
      </w:r>
      <w:r w:rsidR="006335C5" w:rsidRPr="0074789F">
        <w:rPr>
          <w:rFonts w:asciiTheme="minorHAnsi" w:hAnsiTheme="minorHAnsi" w:cstheme="minorHAnsi"/>
          <w:sz w:val="21"/>
          <w:szCs w:val="21"/>
        </w:rPr>
        <w:t>:</w:t>
      </w:r>
    </w:p>
    <w:p w14:paraId="54B7BAED" w14:textId="77777777" w:rsidR="00272C3A" w:rsidRPr="0074789F" w:rsidRDefault="00272C3A" w:rsidP="00BF3B76">
      <w:pPr>
        <w:pStyle w:val="Akapitzlist"/>
        <w:numPr>
          <w:ilvl w:val="2"/>
          <w:numId w:val="61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 xml:space="preserve">System winien umożliwiać tworzenie i uruchamianie maszyn wirtualnych </w:t>
      </w:r>
      <w:r w:rsidRPr="0074789F">
        <w:rPr>
          <w:rFonts w:asciiTheme="minorHAnsi" w:hAnsiTheme="minorHAnsi" w:cstheme="minorHAnsi"/>
          <w:b/>
          <w:bCs/>
          <w:sz w:val="21"/>
          <w:szCs w:val="21"/>
        </w:rPr>
        <w:t>bez konieczności zakupu dodatkowych licencji na oprogramowanie wirtualizacyjne</w:t>
      </w:r>
      <w:r w:rsidRPr="0074789F">
        <w:rPr>
          <w:rFonts w:asciiTheme="minorHAnsi" w:hAnsiTheme="minorHAnsi" w:cstheme="minorHAnsi"/>
          <w:sz w:val="21"/>
          <w:szCs w:val="21"/>
        </w:rPr>
        <w:t>;</w:t>
      </w:r>
    </w:p>
    <w:p w14:paraId="278AECA4" w14:textId="304839A4" w:rsidR="00272C3A" w:rsidRPr="0074789F" w:rsidRDefault="00272C3A" w:rsidP="00BF3B76">
      <w:pPr>
        <w:pStyle w:val="Akapitzlist"/>
        <w:numPr>
          <w:ilvl w:val="2"/>
          <w:numId w:val="61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 xml:space="preserve">Zamówienie obejmuje dostawę systemu operacyjnego klasy </w:t>
      </w:r>
      <w:r w:rsidR="00BF3B76">
        <w:rPr>
          <w:rFonts w:asciiTheme="minorHAnsi" w:hAnsiTheme="minorHAnsi" w:cstheme="minorHAnsi"/>
          <w:sz w:val="21"/>
          <w:szCs w:val="21"/>
        </w:rPr>
        <w:t>E</w:t>
      </w:r>
      <w:r w:rsidRPr="0074789F">
        <w:rPr>
          <w:rFonts w:asciiTheme="minorHAnsi" w:hAnsiTheme="minorHAnsi" w:cstheme="minorHAnsi"/>
          <w:sz w:val="21"/>
          <w:szCs w:val="21"/>
        </w:rPr>
        <w:t>nterprise przeznaczonego do obsługi serwera backupowego wraz z:</w:t>
      </w:r>
    </w:p>
    <w:p w14:paraId="17A5218D" w14:textId="7DCBEEC5" w:rsidR="00272C3A" w:rsidRPr="00E662AA" w:rsidRDefault="00272C3A" w:rsidP="00BF3B76">
      <w:pPr>
        <w:pStyle w:val="Tekstpodstawowywcity2"/>
        <w:numPr>
          <w:ilvl w:val="0"/>
          <w:numId w:val="145"/>
        </w:numPr>
        <w:tabs>
          <w:tab w:val="left" w:pos="2268"/>
        </w:tabs>
        <w:spacing w:after="0" w:line="240" w:lineRule="auto"/>
        <w:ind w:left="2268" w:hanging="567"/>
        <w:jc w:val="both"/>
        <w:rPr>
          <w:rFonts w:asciiTheme="minorHAnsi" w:hAnsiTheme="minorHAnsi" w:cstheme="minorHAnsi"/>
          <w:color w:val="ED7D31" w:themeColor="accent2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licencją systemową zawartą w dostarczonym rozwiązaniu,</w:t>
      </w:r>
    </w:p>
    <w:p w14:paraId="3504ED20" w14:textId="47EA2CF8" w:rsidR="00272C3A" w:rsidRPr="00E662AA" w:rsidRDefault="00272C3A" w:rsidP="00BF3B76">
      <w:pPr>
        <w:pStyle w:val="Tekstpodstawowywcity2"/>
        <w:numPr>
          <w:ilvl w:val="0"/>
          <w:numId w:val="145"/>
        </w:numPr>
        <w:tabs>
          <w:tab w:val="left" w:pos="2268"/>
        </w:tabs>
        <w:spacing w:after="0" w:line="240" w:lineRule="auto"/>
        <w:ind w:left="2268" w:hanging="567"/>
        <w:jc w:val="both"/>
        <w:rPr>
          <w:rFonts w:asciiTheme="minorHAnsi" w:hAnsiTheme="minorHAnsi" w:cstheme="minorHAnsi"/>
          <w:color w:val="ED7D31" w:themeColor="accent2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dostępem do aktualizacji bezpieczeństwa,</w:t>
      </w:r>
    </w:p>
    <w:p w14:paraId="1909A25E" w14:textId="47340913" w:rsidR="00272C3A" w:rsidRPr="0074789F" w:rsidRDefault="00272C3A" w:rsidP="00BF3B76">
      <w:pPr>
        <w:pStyle w:val="Tekstpodstawowywcity2"/>
        <w:numPr>
          <w:ilvl w:val="0"/>
          <w:numId w:val="145"/>
        </w:numPr>
        <w:tabs>
          <w:tab w:val="left" w:pos="2268"/>
        </w:tabs>
        <w:spacing w:after="0" w:line="240" w:lineRule="auto"/>
        <w:ind w:left="2268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wsparciem producenta przez okres 36 miesięcy</w:t>
      </w:r>
      <w:r w:rsidR="00B74BC7" w:rsidRPr="0074789F">
        <w:rPr>
          <w:rFonts w:asciiTheme="minorHAnsi" w:hAnsiTheme="minorHAnsi" w:cstheme="minorHAnsi"/>
          <w:sz w:val="21"/>
          <w:szCs w:val="21"/>
        </w:rPr>
        <w:t>, realizowanym na terenie Polski</w:t>
      </w:r>
      <w:r w:rsidRPr="0074789F">
        <w:rPr>
          <w:rFonts w:asciiTheme="minorHAnsi" w:hAnsiTheme="minorHAnsi" w:cstheme="minorHAnsi"/>
          <w:sz w:val="21"/>
          <w:szCs w:val="21"/>
        </w:rPr>
        <w:t>;</w:t>
      </w:r>
    </w:p>
    <w:p w14:paraId="21A6BD67" w14:textId="77777777" w:rsidR="00272C3A" w:rsidRPr="0074789F" w:rsidRDefault="00272C3A" w:rsidP="00BF3B76">
      <w:pPr>
        <w:pStyle w:val="Akapitzlist"/>
        <w:numPr>
          <w:ilvl w:val="2"/>
          <w:numId w:val="61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System operacyjny musi zapewniał będzie:</w:t>
      </w:r>
    </w:p>
    <w:p w14:paraId="14BCD650" w14:textId="77777777" w:rsidR="00272C3A" w:rsidRPr="0074789F" w:rsidRDefault="00272C3A" w:rsidP="00BF3B76">
      <w:pPr>
        <w:pStyle w:val="Tekstpodstawowywcity2"/>
        <w:numPr>
          <w:ilvl w:val="0"/>
          <w:numId w:val="146"/>
        </w:numPr>
        <w:tabs>
          <w:tab w:val="left" w:pos="2836"/>
        </w:tabs>
        <w:spacing w:after="0" w:line="24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obsługę środowisk produkcyjnych o wysokiej dostępności,</w:t>
      </w:r>
    </w:p>
    <w:p w14:paraId="2B766FE3" w14:textId="77777777" w:rsidR="00272C3A" w:rsidRPr="0074789F" w:rsidRDefault="00272C3A" w:rsidP="00BF3B76">
      <w:pPr>
        <w:pStyle w:val="Tekstpodstawowywcity2"/>
        <w:numPr>
          <w:ilvl w:val="0"/>
          <w:numId w:val="146"/>
        </w:numPr>
        <w:tabs>
          <w:tab w:val="left" w:pos="2836"/>
        </w:tabs>
        <w:spacing w:after="0" w:line="24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zaawansowane mechanizmy bezpieczeństwa,</w:t>
      </w:r>
    </w:p>
    <w:p w14:paraId="79AF3379" w14:textId="77777777" w:rsidR="00272C3A" w:rsidRPr="0074789F" w:rsidRDefault="00272C3A" w:rsidP="00BF3B76">
      <w:pPr>
        <w:pStyle w:val="Tekstpodstawowywcity2"/>
        <w:numPr>
          <w:ilvl w:val="0"/>
          <w:numId w:val="146"/>
        </w:numPr>
        <w:tabs>
          <w:tab w:val="left" w:pos="2836"/>
        </w:tabs>
        <w:spacing w:after="0" w:line="24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możliwość integracji z systemami wykonywania kopii zapasowych,</w:t>
      </w:r>
    </w:p>
    <w:p w14:paraId="5156AB42" w14:textId="77777777" w:rsidR="00272C3A" w:rsidRPr="0074789F" w:rsidRDefault="00272C3A" w:rsidP="00BF3B76">
      <w:pPr>
        <w:pStyle w:val="Tekstpodstawowywcity2"/>
        <w:numPr>
          <w:ilvl w:val="0"/>
          <w:numId w:val="146"/>
        </w:numPr>
        <w:tabs>
          <w:tab w:val="left" w:pos="2836"/>
        </w:tabs>
        <w:spacing w:after="0" w:line="24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zarządzanie zasobami sprzętowymi serwera backupowego;</w:t>
      </w:r>
    </w:p>
    <w:p w14:paraId="04F4D806" w14:textId="77777777" w:rsidR="00272C3A" w:rsidRPr="0074789F" w:rsidRDefault="00272C3A" w:rsidP="00BF3B76">
      <w:pPr>
        <w:pStyle w:val="Akapitzlist"/>
        <w:numPr>
          <w:ilvl w:val="2"/>
          <w:numId w:val="61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Zamówienie obejmuje aktualizację oprogramowania i odnowienie licencji do wykonywania i zarządzania kopiami zapasowymi danych;</w:t>
      </w:r>
    </w:p>
    <w:p w14:paraId="401017E0" w14:textId="77777777" w:rsidR="00272C3A" w:rsidRPr="0074789F" w:rsidRDefault="00272C3A" w:rsidP="00BF3B76">
      <w:pPr>
        <w:pStyle w:val="Akapitzlist"/>
        <w:numPr>
          <w:ilvl w:val="2"/>
          <w:numId w:val="61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System wykonywania kopii zapasowych musi być kompatybilny z posiadaną biblioteką taśmową zamawiającego i musi umożliwiać:</w:t>
      </w:r>
    </w:p>
    <w:p w14:paraId="4470C0F8" w14:textId="77777777" w:rsidR="00272C3A" w:rsidRPr="0074789F" w:rsidRDefault="00272C3A" w:rsidP="00BF3B76">
      <w:pPr>
        <w:pStyle w:val="Tekstpodstawowywcity2"/>
        <w:numPr>
          <w:ilvl w:val="0"/>
          <w:numId w:val="88"/>
        </w:numPr>
        <w:tabs>
          <w:tab w:val="left" w:pos="2268"/>
        </w:tabs>
        <w:spacing w:after="0" w:line="240" w:lineRule="auto"/>
        <w:ind w:left="2268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wykonywanie pełnych i przyrostowych kopii zapasowych,</w:t>
      </w:r>
    </w:p>
    <w:p w14:paraId="34A7C6B5" w14:textId="05B0C49E" w:rsidR="00272C3A" w:rsidRPr="0074789F" w:rsidRDefault="00251962" w:rsidP="00BF3B76">
      <w:pPr>
        <w:pStyle w:val="Tekstpodstawowywcity2"/>
        <w:numPr>
          <w:ilvl w:val="0"/>
          <w:numId w:val="88"/>
        </w:numPr>
        <w:tabs>
          <w:tab w:val="left" w:pos="2268"/>
        </w:tabs>
        <w:spacing w:after="0" w:line="240" w:lineRule="auto"/>
        <w:ind w:left="2268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a</w:t>
      </w:r>
      <w:r w:rsidR="00272C3A" w:rsidRPr="0074789F">
        <w:rPr>
          <w:rFonts w:asciiTheme="minorHAnsi" w:hAnsiTheme="minorHAnsi" w:cstheme="minorHAnsi"/>
          <w:sz w:val="21"/>
          <w:szCs w:val="21"/>
        </w:rPr>
        <w:t>utomatyzację harmonogramów backupu,</w:t>
      </w:r>
    </w:p>
    <w:p w14:paraId="237ED4B7" w14:textId="77777777" w:rsidR="00272C3A" w:rsidRPr="0074789F" w:rsidRDefault="00272C3A" w:rsidP="00BF3B76">
      <w:pPr>
        <w:pStyle w:val="Tekstpodstawowywcity2"/>
        <w:numPr>
          <w:ilvl w:val="0"/>
          <w:numId w:val="88"/>
        </w:numPr>
        <w:tabs>
          <w:tab w:val="left" w:pos="2268"/>
        </w:tabs>
        <w:spacing w:after="0" w:line="240" w:lineRule="auto"/>
        <w:ind w:left="2268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deduplikację danych,</w:t>
      </w:r>
    </w:p>
    <w:p w14:paraId="53B3247B" w14:textId="77777777" w:rsidR="00272C3A" w:rsidRPr="0074789F" w:rsidRDefault="00272C3A" w:rsidP="00BF3B76">
      <w:pPr>
        <w:pStyle w:val="Tekstpodstawowywcity2"/>
        <w:numPr>
          <w:ilvl w:val="0"/>
          <w:numId w:val="88"/>
        </w:numPr>
        <w:tabs>
          <w:tab w:val="left" w:pos="2268"/>
        </w:tabs>
        <w:spacing w:after="0" w:line="240" w:lineRule="auto"/>
        <w:ind w:left="2268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archiwizację danych na nośnikach taśmowych lub macierzach dyskowych,</w:t>
      </w:r>
    </w:p>
    <w:p w14:paraId="1A8B5EC6" w14:textId="77777777" w:rsidR="00272C3A" w:rsidRPr="0074789F" w:rsidRDefault="00272C3A" w:rsidP="00BF3B76">
      <w:pPr>
        <w:pStyle w:val="Tekstpodstawowywcity2"/>
        <w:numPr>
          <w:ilvl w:val="0"/>
          <w:numId w:val="88"/>
        </w:numPr>
        <w:tabs>
          <w:tab w:val="left" w:pos="2268"/>
        </w:tabs>
        <w:spacing w:after="0" w:line="240" w:lineRule="auto"/>
        <w:ind w:left="2268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szybkie odtwarzanie danych po awarii lub incydencie bezpieczeństwa;</w:t>
      </w:r>
    </w:p>
    <w:p w14:paraId="6FBF8E78" w14:textId="77777777" w:rsidR="00272C3A" w:rsidRPr="0074789F" w:rsidRDefault="00272C3A" w:rsidP="00BF3B76">
      <w:pPr>
        <w:pStyle w:val="Tekstpodstawowywcity2"/>
        <w:numPr>
          <w:ilvl w:val="2"/>
          <w:numId w:val="61"/>
        </w:numPr>
        <w:tabs>
          <w:tab w:val="left" w:pos="1701"/>
        </w:tabs>
        <w:spacing w:after="0" w:line="240" w:lineRule="auto"/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Rozwiązanie musi zapewniać ochronę danych przetwarzanych w systemach krytycznych spółki zamawiającego.</w:t>
      </w:r>
    </w:p>
    <w:p w14:paraId="3C9A8B13" w14:textId="77777777" w:rsidR="00BA02CC" w:rsidRPr="0074789F" w:rsidRDefault="00851C7E" w:rsidP="00BF3B76">
      <w:pPr>
        <w:pStyle w:val="Akapitzlist"/>
        <w:numPr>
          <w:ilvl w:val="1"/>
          <w:numId w:val="68"/>
        </w:numPr>
        <w:tabs>
          <w:tab w:val="left" w:pos="1986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iCs/>
          <w:sz w:val="21"/>
          <w:szCs w:val="21"/>
        </w:rPr>
        <w:t xml:space="preserve">Wykonanie </w:t>
      </w:r>
      <w:r w:rsidRPr="0074789F">
        <w:rPr>
          <w:rFonts w:asciiTheme="minorHAnsi" w:hAnsiTheme="minorHAnsi" w:cstheme="minorHAnsi"/>
          <w:sz w:val="21"/>
          <w:szCs w:val="21"/>
        </w:rPr>
        <w:t>usług instalacyjnych i wdrożeniowych</w:t>
      </w:r>
      <w:r w:rsidR="00147B28" w:rsidRPr="0074789F">
        <w:rPr>
          <w:rFonts w:asciiTheme="minorHAnsi" w:hAnsiTheme="minorHAnsi" w:cstheme="minorHAnsi"/>
          <w:sz w:val="21"/>
          <w:szCs w:val="21"/>
        </w:rPr>
        <w:t xml:space="preserve">, </w:t>
      </w:r>
      <w:r w:rsidRPr="0074789F">
        <w:rPr>
          <w:rFonts w:asciiTheme="minorHAnsi" w:hAnsiTheme="minorHAnsi" w:cstheme="minorHAnsi"/>
          <w:sz w:val="21"/>
          <w:szCs w:val="21"/>
        </w:rPr>
        <w:t xml:space="preserve">zgodnie z następującymi </w:t>
      </w:r>
      <w:r w:rsidRPr="0074789F">
        <w:rPr>
          <w:rFonts w:asciiTheme="minorHAnsi" w:hAnsiTheme="minorHAnsi" w:cstheme="minorHAnsi"/>
          <w:iCs/>
          <w:sz w:val="21"/>
          <w:szCs w:val="21"/>
        </w:rPr>
        <w:t>wymaganiami</w:t>
      </w:r>
      <w:r w:rsidR="00BA02CC" w:rsidRPr="0074789F">
        <w:rPr>
          <w:rFonts w:asciiTheme="minorHAnsi" w:hAnsiTheme="minorHAnsi" w:cstheme="minorHAnsi"/>
          <w:sz w:val="21"/>
          <w:szCs w:val="21"/>
        </w:rPr>
        <w:t>:</w:t>
      </w:r>
    </w:p>
    <w:p w14:paraId="029E903A" w14:textId="650F7EAE" w:rsidR="00A84B5C" w:rsidRPr="0074789F" w:rsidRDefault="00A84B5C" w:rsidP="00BF3B76">
      <w:pPr>
        <w:pStyle w:val="Akapitzlist"/>
        <w:numPr>
          <w:ilvl w:val="0"/>
          <w:numId w:val="148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pacing w:val="-4"/>
          <w:sz w:val="21"/>
          <w:szCs w:val="21"/>
        </w:rPr>
        <w:t>Zakres usług obejmuje w szczególności:</w:t>
      </w:r>
    </w:p>
    <w:p w14:paraId="17E61031" w14:textId="77777777" w:rsidR="004849CA" w:rsidRPr="0074789F" w:rsidRDefault="004849CA" w:rsidP="00BF3B76">
      <w:pPr>
        <w:widowControl/>
        <w:numPr>
          <w:ilvl w:val="1"/>
          <w:numId w:val="147"/>
        </w:numPr>
        <w:tabs>
          <w:tab w:val="left" w:pos="2268"/>
        </w:tabs>
        <w:suppressAutoHyphens w:val="0"/>
        <w:autoSpaceDN/>
        <w:ind w:left="2268" w:hanging="567"/>
        <w:jc w:val="both"/>
        <w:textAlignment w:val="auto"/>
        <w:rPr>
          <w:rFonts w:asciiTheme="minorHAnsi" w:hAnsiTheme="minorHAnsi" w:cstheme="minorHAnsi"/>
          <w:spacing w:val="-4"/>
          <w:sz w:val="21"/>
          <w:szCs w:val="21"/>
        </w:rPr>
      </w:pPr>
      <w:r w:rsidRPr="0074789F">
        <w:rPr>
          <w:rFonts w:asciiTheme="minorHAnsi" w:hAnsiTheme="minorHAnsi" w:cstheme="minorHAnsi"/>
          <w:spacing w:val="-4"/>
          <w:sz w:val="21"/>
          <w:szCs w:val="21"/>
        </w:rPr>
        <w:t>przygotowanie środowiska wdrożeniowego,</w:t>
      </w:r>
    </w:p>
    <w:p w14:paraId="7007F353" w14:textId="77777777" w:rsidR="004849CA" w:rsidRPr="0074789F" w:rsidRDefault="004849CA" w:rsidP="00BF3B76">
      <w:pPr>
        <w:widowControl/>
        <w:numPr>
          <w:ilvl w:val="1"/>
          <w:numId w:val="147"/>
        </w:numPr>
        <w:tabs>
          <w:tab w:val="left" w:pos="2268"/>
        </w:tabs>
        <w:suppressAutoHyphens w:val="0"/>
        <w:autoSpaceDN/>
        <w:ind w:left="2268" w:hanging="567"/>
        <w:jc w:val="both"/>
        <w:textAlignment w:val="auto"/>
        <w:rPr>
          <w:rFonts w:asciiTheme="minorHAnsi" w:hAnsiTheme="minorHAnsi" w:cstheme="minorHAnsi"/>
          <w:spacing w:val="-4"/>
          <w:sz w:val="21"/>
          <w:szCs w:val="21"/>
        </w:rPr>
      </w:pPr>
      <w:r w:rsidRPr="0074789F">
        <w:rPr>
          <w:rFonts w:asciiTheme="minorHAnsi" w:hAnsiTheme="minorHAnsi" w:cstheme="minorHAnsi"/>
          <w:spacing w:val="-4"/>
          <w:sz w:val="21"/>
          <w:szCs w:val="21"/>
        </w:rPr>
        <w:t>instalację i konfigurację serwera backupowego w infrastrukturze zamawiającego,</w:t>
      </w:r>
    </w:p>
    <w:p w14:paraId="7C0EBAF3" w14:textId="77777777" w:rsidR="004849CA" w:rsidRPr="0074789F" w:rsidRDefault="004849CA" w:rsidP="00BF3B76">
      <w:pPr>
        <w:widowControl/>
        <w:numPr>
          <w:ilvl w:val="1"/>
          <w:numId w:val="147"/>
        </w:numPr>
        <w:tabs>
          <w:tab w:val="left" w:pos="2268"/>
        </w:tabs>
        <w:suppressAutoHyphens w:val="0"/>
        <w:autoSpaceDN/>
        <w:ind w:left="2268" w:hanging="567"/>
        <w:jc w:val="both"/>
        <w:textAlignment w:val="auto"/>
        <w:rPr>
          <w:rFonts w:asciiTheme="minorHAnsi" w:hAnsiTheme="minorHAnsi" w:cstheme="minorHAnsi"/>
          <w:spacing w:val="-4"/>
          <w:sz w:val="21"/>
          <w:szCs w:val="21"/>
        </w:rPr>
      </w:pPr>
      <w:r w:rsidRPr="0074789F">
        <w:rPr>
          <w:rFonts w:asciiTheme="minorHAnsi" w:hAnsiTheme="minorHAnsi" w:cstheme="minorHAnsi"/>
          <w:spacing w:val="-4"/>
          <w:sz w:val="21"/>
          <w:szCs w:val="21"/>
        </w:rPr>
        <w:t>integrację z istniejącą infrastrukturą IT, w tym macierzami dyskowymi, siecią SAN oraz biblioteką taśmową,</w:t>
      </w:r>
    </w:p>
    <w:p w14:paraId="5C26E999" w14:textId="77777777" w:rsidR="004849CA" w:rsidRPr="0074789F" w:rsidRDefault="004849CA" w:rsidP="00BF3B76">
      <w:pPr>
        <w:widowControl/>
        <w:numPr>
          <w:ilvl w:val="1"/>
          <w:numId w:val="147"/>
        </w:numPr>
        <w:tabs>
          <w:tab w:val="left" w:pos="2268"/>
        </w:tabs>
        <w:suppressAutoHyphens w:val="0"/>
        <w:autoSpaceDN/>
        <w:ind w:left="2268" w:hanging="567"/>
        <w:jc w:val="both"/>
        <w:textAlignment w:val="auto"/>
        <w:rPr>
          <w:rFonts w:asciiTheme="minorHAnsi" w:hAnsiTheme="minorHAnsi" w:cstheme="minorHAnsi"/>
          <w:spacing w:val="-4"/>
          <w:sz w:val="21"/>
          <w:szCs w:val="21"/>
        </w:rPr>
      </w:pPr>
      <w:r w:rsidRPr="0074789F">
        <w:rPr>
          <w:rFonts w:asciiTheme="minorHAnsi" w:hAnsiTheme="minorHAnsi" w:cstheme="minorHAnsi"/>
          <w:spacing w:val="-4"/>
          <w:sz w:val="21"/>
          <w:szCs w:val="21"/>
        </w:rPr>
        <w:t>konfigurację systemu backupu oraz środowiska wirtualnego,</w:t>
      </w:r>
    </w:p>
    <w:p w14:paraId="5BDC6D05" w14:textId="77777777" w:rsidR="004849CA" w:rsidRPr="0074789F" w:rsidRDefault="004849CA" w:rsidP="00BF3B76">
      <w:pPr>
        <w:widowControl/>
        <w:numPr>
          <w:ilvl w:val="1"/>
          <w:numId w:val="147"/>
        </w:numPr>
        <w:tabs>
          <w:tab w:val="left" w:pos="2268"/>
        </w:tabs>
        <w:suppressAutoHyphens w:val="0"/>
        <w:autoSpaceDN/>
        <w:ind w:left="2268" w:hanging="567"/>
        <w:jc w:val="both"/>
        <w:textAlignment w:val="auto"/>
        <w:rPr>
          <w:rFonts w:asciiTheme="minorHAnsi" w:hAnsiTheme="minorHAnsi" w:cstheme="minorHAnsi"/>
          <w:spacing w:val="-4"/>
          <w:sz w:val="21"/>
          <w:szCs w:val="21"/>
        </w:rPr>
      </w:pPr>
      <w:r w:rsidRPr="0074789F">
        <w:rPr>
          <w:rFonts w:asciiTheme="minorHAnsi" w:hAnsiTheme="minorHAnsi" w:cstheme="minorHAnsi"/>
          <w:spacing w:val="-4"/>
          <w:sz w:val="21"/>
          <w:szCs w:val="21"/>
        </w:rPr>
        <w:t>wykonanie kopii zapasowych istniejącego środowiska przed migracją,</w:t>
      </w:r>
    </w:p>
    <w:p w14:paraId="324F3BDF" w14:textId="77777777" w:rsidR="004849CA" w:rsidRPr="0074789F" w:rsidRDefault="004849CA" w:rsidP="00BF3B76">
      <w:pPr>
        <w:widowControl/>
        <w:numPr>
          <w:ilvl w:val="1"/>
          <w:numId w:val="147"/>
        </w:numPr>
        <w:tabs>
          <w:tab w:val="left" w:pos="2268"/>
        </w:tabs>
        <w:suppressAutoHyphens w:val="0"/>
        <w:autoSpaceDN/>
        <w:ind w:left="2268" w:hanging="567"/>
        <w:jc w:val="both"/>
        <w:textAlignment w:val="auto"/>
        <w:rPr>
          <w:rFonts w:asciiTheme="minorHAnsi" w:hAnsiTheme="minorHAnsi" w:cstheme="minorHAnsi"/>
          <w:spacing w:val="-4"/>
          <w:sz w:val="21"/>
          <w:szCs w:val="21"/>
        </w:rPr>
      </w:pPr>
      <w:r w:rsidRPr="0074789F">
        <w:rPr>
          <w:rFonts w:asciiTheme="minorHAnsi" w:hAnsiTheme="minorHAnsi" w:cstheme="minorHAnsi"/>
          <w:spacing w:val="-4"/>
          <w:sz w:val="21"/>
          <w:szCs w:val="21"/>
        </w:rPr>
        <w:t>migrację danych do nowego środowiska backupowego,</w:t>
      </w:r>
    </w:p>
    <w:p w14:paraId="24B8B8CC" w14:textId="77777777" w:rsidR="004849CA" w:rsidRPr="0074789F" w:rsidRDefault="004849CA" w:rsidP="00BF3B76">
      <w:pPr>
        <w:widowControl/>
        <w:numPr>
          <w:ilvl w:val="1"/>
          <w:numId w:val="147"/>
        </w:numPr>
        <w:tabs>
          <w:tab w:val="left" w:pos="2268"/>
        </w:tabs>
        <w:suppressAutoHyphens w:val="0"/>
        <w:autoSpaceDN/>
        <w:ind w:left="2268" w:hanging="567"/>
        <w:jc w:val="both"/>
        <w:textAlignment w:val="auto"/>
        <w:rPr>
          <w:rFonts w:asciiTheme="minorHAnsi" w:hAnsiTheme="minorHAnsi" w:cstheme="minorHAnsi"/>
          <w:spacing w:val="-4"/>
          <w:sz w:val="21"/>
          <w:szCs w:val="21"/>
        </w:rPr>
      </w:pPr>
      <w:r w:rsidRPr="0074789F">
        <w:rPr>
          <w:rFonts w:asciiTheme="minorHAnsi" w:hAnsiTheme="minorHAnsi" w:cstheme="minorHAnsi"/>
          <w:spacing w:val="-4"/>
          <w:sz w:val="21"/>
          <w:szCs w:val="21"/>
        </w:rPr>
        <w:lastRenderedPageBreak/>
        <w:t>uruchomienie środowiska backupowego w środowisku produkcyjnym,</w:t>
      </w:r>
    </w:p>
    <w:p w14:paraId="5D963B55" w14:textId="77777777" w:rsidR="004849CA" w:rsidRPr="0074789F" w:rsidRDefault="004849CA" w:rsidP="00BF3B76">
      <w:pPr>
        <w:widowControl/>
        <w:numPr>
          <w:ilvl w:val="1"/>
          <w:numId w:val="147"/>
        </w:numPr>
        <w:tabs>
          <w:tab w:val="left" w:pos="2268"/>
        </w:tabs>
        <w:suppressAutoHyphens w:val="0"/>
        <w:autoSpaceDN/>
        <w:ind w:left="2268" w:hanging="567"/>
        <w:jc w:val="both"/>
        <w:textAlignment w:val="auto"/>
        <w:rPr>
          <w:rFonts w:asciiTheme="minorHAnsi" w:hAnsiTheme="minorHAnsi" w:cstheme="minorHAnsi"/>
          <w:spacing w:val="-4"/>
          <w:sz w:val="21"/>
          <w:szCs w:val="21"/>
        </w:rPr>
      </w:pPr>
      <w:r w:rsidRPr="0074789F">
        <w:rPr>
          <w:rFonts w:asciiTheme="minorHAnsi" w:hAnsiTheme="minorHAnsi" w:cstheme="minorHAnsi"/>
          <w:spacing w:val="-4"/>
          <w:sz w:val="21"/>
          <w:szCs w:val="21"/>
        </w:rPr>
        <w:t>przeprowadzenie testów poprawności działania, w tym testów odtwarzania danych;</w:t>
      </w:r>
    </w:p>
    <w:p w14:paraId="28A5BC3E" w14:textId="2E302C6A" w:rsidR="004849CA" w:rsidRPr="0057290C" w:rsidRDefault="004849CA" w:rsidP="0057290C">
      <w:pPr>
        <w:widowControl/>
        <w:numPr>
          <w:ilvl w:val="1"/>
          <w:numId w:val="147"/>
        </w:numPr>
        <w:tabs>
          <w:tab w:val="left" w:pos="2268"/>
        </w:tabs>
        <w:suppressAutoHyphens w:val="0"/>
        <w:autoSpaceDN/>
        <w:ind w:left="2268" w:hanging="567"/>
        <w:jc w:val="both"/>
        <w:textAlignment w:val="auto"/>
        <w:rPr>
          <w:rFonts w:asciiTheme="minorHAnsi" w:hAnsiTheme="minorHAnsi" w:cstheme="minorHAnsi"/>
          <w:spacing w:val="-4"/>
          <w:sz w:val="21"/>
          <w:szCs w:val="21"/>
        </w:rPr>
      </w:pPr>
      <w:r w:rsidRPr="0074789F">
        <w:rPr>
          <w:rFonts w:asciiTheme="minorHAnsi" w:hAnsiTheme="minorHAnsi" w:cstheme="minorHAnsi"/>
          <w:spacing w:val="-4"/>
          <w:sz w:val="21"/>
          <w:szCs w:val="21"/>
        </w:rPr>
        <w:t>przygotowania dokumentacji powdrożeniowej obejmującej konfigurację systemu oraz procedury eksploatacyjne</w:t>
      </w:r>
      <w:r w:rsidRPr="0057290C">
        <w:rPr>
          <w:rFonts w:asciiTheme="minorHAnsi" w:hAnsiTheme="minorHAnsi" w:cstheme="minorHAnsi"/>
          <w:sz w:val="21"/>
          <w:szCs w:val="21"/>
        </w:rPr>
        <w:t>;</w:t>
      </w:r>
    </w:p>
    <w:p w14:paraId="646B061D" w14:textId="06CA94BA" w:rsidR="00A84B5C" w:rsidRPr="0074789F" w:rsidRDefault="00A84B5C" w:rsidP="00BF3B76">
      <w:pPr>
        <w:pStyle w:val="Akapitzlist"/>
        <w:numPr>
          <w:ilvl w:val="0"/>
          <w:numId w:val="148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b/>
          <w:bCs/>
          <w:sz w:val="21"/>
          <w:szCs w:val="21"/>
        </w:rPr>
        <w:t xml:space="preserve">Część prac może być realizowana poza standardowymi godzinami pracy systemów produkcyjnych, </w:t>
      </w:r>
      <w:r w:rsidR="00716792" w:rsidRPr="0074789F">
        <w:rPr>
          <w:rFonts w:asciiTheme="minorHAnsi" w:hAnsiTheme="minorHAnsi" w:cstheme="minorHAnsi"/>
          <w:b/>
          <w:bCs/>
          <w:sz w:val="21"/>
          <w:szCs w:val="21"/>
        </w:rPr>
        <w:br/>
      </w:r>
      <w:r w:rsidRPr="0074789F">
        <w:rPr>
          <w:rFonts w:asciiTheme="minorHAnsi" w:hAnsiTheme="minorHAnsi" w:cstheme="minorHAnsi"/>
          <w:b/>
          <w:bCs/>
          <w:sz w:val="21"/>
          <w:szCs w:val="21"/>
        </w:rPr>
        <w:t xml:space="preserve">w celu minimalizacji przerw w dostępności usług; </w:t>
      </w:r>
      <w:r w:rsidRPr="0074789F">
        <w:rPr>
          <w:rFonts w:asciiTheme="minorHAnsi" w:hAnsiTheme="minorHAnsi" w:cstheme="minorHAnsi"/>
          <w:sz w:val="21"/>
          <w:szCs w:val="21"/>
        </w:rPr>
        <w:t>nie mogą powodować przestojów i wpływać niekorzystnie na pracę spółki;</w:t>
      </w:r>
    </w:p>
    <w:p w14:paraId="78D67B0C" w14:textId="77777777" w:rsidR="00A84B5C" w:rsidRPr="0074789F" w:rsidRDefault="00A84B5C" w:rsidP="00BF3B76">
      <w:pPr>
        <w:pStyle w:val="Akapitzlist"/>
        <w:numPr>
          <w:ilvl w:val="0"/>
          <w:numId w:val="148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Zamawiający zapewnia dostęp do infrastruktury serwerowej i migrowanych systemów w godzinach 7:00 – 15:00.</w:t>
      </w:r>
    </w:p>
    <w:p w14:paraId="4915066A" w14:textId="0D5F5089" w:rsidR="00654E2F" w:rsidRPr="0074789F" w:rsidRDefault="00654E2F" w:rsidP="00BF3B76">
      <w:pPr>
        <w:pStyle w:val="Akapitzlist"/>
        <w:numPr>
          <w:ilvl w:val="1"/>
          <w:numId w:val="68"/>
        </w:numPr>
        <w:tabs>
          <w:tab w:val="left" w:pos="1986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pacing w:val="-4"/>
          <w:sz w:val="21"/>
          <w:szCs w:val="21"/>
        </w:rPr>
        <w:t>Świadczeni</w:t>
      </w:r>
      <w:r w:rsidR="00BB4DDD" w:rsidRPr="0074789F">
        <w:rPr>
          <w:rFonts w:asciiTheme="minorHAnsi" w:hAnsiTheme="minorHAnsi" w:cstheme="minorHAnsi"/>
          <w:spacing w:val="-4"/>
          <w:sz w:val="21"/>
          <w:szCs w:val="21"/>
        </w:rPr>
        <w:t>e</w:t>
      </w:r>
      <w:r w:rsidRPr="0074789F">
        <w:rPr>
          <w:rFonts w:asciiTheme="minorHAnsi" w:hAnsiTheme="minorHAnsi" w:cstheme="minorHAnsi"/>
          <w:spacing w:val="-4"/>
          <w:sz w:val="21"/>
          <w:szCs w:val="21"/>
        </w:rPr>
        <w:t xml:space="preserve"> usług wsparcia technicznego, obejmujących w szczególności obsługę zgłoszeń serwisowych, pomoc techniczną w zakresie konfiguracji i utrzymania systemu, diagnostykę i monitoring poprawności działania funkcjonalnego serwera oraz usuwanie awarii, w okresie i w zakresie </w:t>
      </w:r>
      <w:r w:rsidR="00005871" w:rsidRPr="0074789F">
        <w:rPr>
          <w:rFonts w:asciiTheme="minorHAnsi" w:hAnsiTheme="minorHAnsi" w:cstheme="minorHAnsi"/>
          <w:spacing w:val="-4"/>
          <w:sz w:val="21"/>
          <w:szCs w:val="21"/>
        </w:rPr>
        <w:t xml:space="preserve">szczegółowo </w:t>
      </w:r>
      <w:r w:rsidRPr="0074789F">
        <w:rPr>
          <w:rFonts w:asciiTheme="minorHAnsi" w:hAnsiTheme="minorHAnsi" w:cstheme="minorHAnsi"/>
          <w:spacing w:val="-4"/>
          <w:sz w:val="21"/>
          <w:szCs w:val="21"/>
        </w:rPr>
        <w:t xml:space="preserve">określonym w </w:t>
      </w:r>
      <w:r w:rsidR="00005871" w:rsidRPr="0074789F">
        <w:rPr>
          <w:rFonts w:asciiTheme="minorHAnsi" w:hAnsiTheme="minorHAnsi" w:cstheme="minorHAnsi"/>
          <w:bCs/>
          <w:sz w:val="21"/>
          <w:szCs w:val="21"/>
        </w:rPr>
        <w:t xml:space="preserve">§ 5 </w:t>
      </w:r>
      <w:r w:rsidRPr="0074789F">
        <w:rPr>
          <w:rFonts w:asciiTheme="minorHAnsi" w:hAnsiTheme="minorHAnsi" w:cstheme="minorHAnsi"/>
          <w:spacing w:val="-4"/>
          <w:sz w:val="21"/>
          <w:szCs w:val="21"/>
        </w:rPr>
        <w:t>projek</w:t>
      </w:r>
      <w:r w:rsidR="00005871" w:rsidRPr="0074789F">
        <w:rPr>
          <w:rFonts w:asciiTheme="minorHAnsi" w:hAnsiTheme="minorHAnsi" w:cstheme="minorHAnsi"/>
          <w:spacing w:val="-4"/>
          <w:sz w:val="21"/>
          <w:szCs w:val="21"/>
        </w:rPr>
        <w:t>tu</w:t>
      </w:r>
      <w:r w:rsidRPr="0074789F">
        <w:rPr>
          <w:rFonts w:asciiTheme="minorHAnsi" w:hAnsiTheme="minorHAnsi" w:cstheme="minorHAnsi"/>
          <w:spacing w:val="-4"/>
          <w:sz w:val="21"/>
          <w:szCs w:val="21"/>
        </w:rPr>
        <w:t xml:space="preserve"> umowy;</w:t>
      </w:r>
    </w:p>
    <w:p w14:paraId="38879728" w14:textId="77777777" w:rsidR="00CC6F6B" w:rsidRPr="0074789F" w:rsidRDefault="00CC6F6B" w:rsidP="00BF3B76">
      <w:pPr>
        <w:pStyle w:val="Standard"/>
        <w:tabs>
          <w:tab w:val="left" w:pos="426"/>
        </w:tabs>
        <w:jc w:val="both"/>
        <w:rPr>
          <w:rFonts w:asciiTheme="minorHAnsi" w:hAnsiTheme="minorHAnsi" w:cstheme="minorHAnsi"/>
          <w:iCs/>
          <w:sz w:val="21"/>
          <w:szCs w:val="21"/>
        </w:rPr>
      </w:pPr>
    </w:p>
    <w:p w14:paraId="18E92176" w14:textId="7AEC39C3" w:rsidR="00BD5493" w:rsidRPr="0074789F" w:rsidRDefault="006C010A" w:rsidP="00BF3B76">
      <w:pPr>
        <w:pStyle w:val="Standard"/>
        <w:numPr>
          <w:ilvl w:val="0"/>
          <w:numId w:val="38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W</w:t>
      </w:r>
      <w:r w:rsidR="00BD5493" w:rsidRPr="0074789F">
        <w:rPr>
          <w:rFonts w:asciiTheme="minorHAnsi" w:hAnsiTheme="minorHAnsi" w:cstheme="minorHAnsi"/>
          <w:sz w:val="21"/>
          <w:szCs w:val="21"/>
        </w:rPr>
        <w:t>ymóg kompatybilności nowego serwera z posiadaną infrastrukturą</w:t>
      </w:r>
      <w:r w:rsidR="00440A87" w:rsidRPr="0074789F">
        <w:rPr>
          <w:rFonts w:asciiTheme="minorHAnsi" w:hAnsiTheme="minorHAnsi" w:cstheme="minorHAnsi"/>
          <w:sz w:val="21"/>
          <w:szCs w:val="21"/>
        </w:rPr>
        <w:t xml:space="preserve"> wymienioną w pkt 3</w:t>
      </w:r>
      <w:r w:rsidRPr="0074789F">
        <w:rPr>
          <w:rFonts w:asciiTheme="minorHAnsi" w:hAnsiTheme="minorHAnsi" w:cstheme="minorHAnsi"/>
          <w:sz w:val="21"/>
          <w:szCs w:val="21"/>
        </w:rPr>
        <w:t xml:space="preserve">, </w:t>
      </w:r>
      <w:r w:rsidR="00440A87" w:rsidRPr="0074789F">
        <w:rPr>
          <w:rFonts w:asciiTheme="minorHAnsi" w:hAnsiTheme="minorHAnsi" w:cstheme="minorHAnsi"/>
          <w:sz w:val="21"/>
          <w:szCs w:val="21"/>
        </w:rPr>
        <w:t xml:space="preserve">uzasadniony jest </w:t>
      </w:r>
      <w:r w:rsidR="00BD5493" w:rsidRPr="0074789F">
        <w:rPr>
          <w:rFonts w:asciiTheme="minorHAnsi" w:hAnsiTheme="minorHAnsi" w:cstheme="minorHAnsi"/>
          <w:sz w:val="21"/>
          <w:szCs w:val="21"/>
        </w:rPr>
        <w:t xml:space="preserve">obiektywną potrzebą </w:t>
      </w:r>
      <w:r w:rsidRPr="0074789F">
        <w:rPr>
          <w:rFonts w:asciiTheme="minorHAnsi" w:hAnsiTheme="minorHAnsi" w:cstheme="minorHAnsi"/>
          <w:sz w:val="21"/>
          <w:szCs w:val="21"/>
        </w:rPr>
        <w:t xml:space="preserve">zamawiającego polegającą na </w:t>
      </w:r>
      <w:r w:rsidR="00BD5493" w:rsidRPr="0074789F">
        <w:rPr>
          <w:rFonts w:asciiTheme="minorHAnsi" w:hAnsiTheme="minorHAnsi" w:cstheme="minorHAnsi"/>
          <w:sz w:val="21"/>
          <w:szCs w:val="21"/>
        </w:rPr>
        <w:t>zapewnieni</w:t>
      </w:r>
      <w:r w:rsidRPr="0074789F">
        <w:rPr>
          <w:rFonts w:asciiTheme="minorHAnsi" w:hAnsiTheme="minorHAnsi" w:cstheme="minorHAnsi"/>
          <w:sz w:val="21"/>
          <w:szCs w:val="21"/>
        </w:rPr>
        <w:t>u</w:t>
      </w:r>
      <w:r w:rsidR="00BD5493" w:rsidRPr="0074789F">
        <w:rPr>
          <w:rFonts w:asciiTheme="minorHAnsi" w:hAnsiTheme="minorHAnsi" w:cstheme="minorHAnsi"/>
          <w:sz w:val="21"/>
          <w:szCs w:val="21"/>
        </w:rPr>
        <w:t xml:space="preserve"> ciągłości działania środowiska IT oraz osiągnięcia określonego efektu funkcjonalnego</w:t>
      </w:r>
      <w:r w:rsidR="00EA7850" w:rsidRPr="0074789F">
        <w:rPr>
          <w:rFonts w:asciiTheme="minorHAnsi" w:hAnsiTheme="minorHAnsi" w:cstheme="minorHAnsi"/>
          <w:sz w:val="21"/>
          <w:szCs w:val="21"/>
        </w:rPr>
        <w:t>; w</w:t>
      </w:r>
      <w:r w:rsidR="00BD5493" w:rsidRPr="0074789F">
        <w:rPr>
          <w:rFonts w:asciiTheme="minorHAnsi" w:hAnsiTheme="minorHAnsi" w:cstheme="minorHAnsi"/>
          <w:sz w:val="21"/>
          <w:szCs w:val="21"/>
        </w:rPr>
        <w:t xml:space="preserve">ymiana serwera musi zapewnić pełną współpracę z </w:t>
      </w:r>
      <w:r w:rsidRPr="0074789F">
        <w:rPr>
          <w:rFonts w:asciiTheme="minorHAnsi" w:hAnsiTheme="minorHAnsi" w:cstheme="minorHAnsi"/>
          <w:sz w:val="21"/>
          <w:szCs w:val="21"/>
        </w:rPr>
        <w:t xml:space="preserve">określonymi </w:t>
      </w:r>
      <w:r w:rsidR="00BD5493" w:rsidRPr="0074789F">
        <w:rPr>
          <w:rFonts w:asciiTheme="minorHAnsi" w:hAnsiTheme="minorHAnsi" w:cstheme="minorHAnsi"/>
          <w:sz w:val="21"/>
          <w:szCs w:val="21"/>
        </w:rPr>
        <w:t>komponentami bez konieczności przebudowy całego środowiska, w tym w szczególności:</w:t>
      </w:r>
    </w:p>
    <w:p w14:paraId="441D18DF" w14:textId="038114FF" w:rsidR="00BD5493" w:rsidRPr="0074789F" w:rsidRDefault="00EA7850" w:rsidP="00BF3B76">
      <w:pPr>
        <w:pStyle w:val="Akapitzlist"/>
        <w:numPr>
          <w:ilvl w:val="1"/>
          <w:numId w:val="130"/>
        </w:numPr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Z</w:t>
      </w:r>
      <w:r w:rsidR="00BD5493" w:rsidRPr="0074789F">
        <w:rPr>
          <w:rFonts w:asciiTheme="minorHAnsi" w:hAnsiTheme="minorHAnsi" w:cstheme="minorHAnsi"/>
          <w:sz w:val="21"/>
          <w:szCs w:val="21"/>
        </w:rPr>
        <w:t>achowanie integralności i spójności środowiska backupu i archiwizacji danych</w:t>
      </w:r>
      <w:r w:rsidRPr="0074789F">
        <w:rPr>
          <w:rFonts w:asciiTheme="minorHAnsi" w:hAnsiTheme="minorHAnsi" w:cstheme="minorHAnsi"/>
          <w:sz w:val="21"/>
          <w:szCs w:val="21"/>
        </w:rPr>
        <w:t>;</w:t>
      </w:r>
    </w:p>
    <w:p w14:paraId="2B500505" w14:textId="530DBEA8" w:rsidR="00BD5493" w:rsidRPr="0074789F" w:rsidRDefault="00EA7850" w:rsidP="00BF3B76">
      <w:pPr>
        <w:pStyle w:val="Akapitzlist"/>
        <w:numPr>
          <w:ilvl w:val="1"/>
          <w:numId w:val="130"/>
        </w:numPr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Z</w:t>
      </w:r>
      <w:r w:rsidR="00BD5493" w:rsidRPr="0074789F">
        <w:rPr>
          <w:rFonts w:asciiTheme="minorHAnsi" w:hAnsiTheme="minorHAnsi" w:cstheme="minorHAnsi"/>
          <w:sz w:val="21"/>
          <w:szCs w:val="21"/>
        </w:rPr>
        <w:t>apewnienie ciągłości pracy systemów produkcyjnych opartych o AIX i bazę Oracle</w:t>
      </w:r>
      <w:r w:rsidRPr="0074789F">
        <w:rPr>
          <w:rFonts w:asciiTheme="minorHAnsi" w:hAnsiTheme="minorHAnsi" w:cstheme="minorHAnsi"/>
          <w:sz w:val="21"/>
          <w:szCs w:val="21"/>
        </w:rPr>
        <w:t>;</w:t>
      </w:r>
    </w:p>
    <w:p w14:paraId="37DD5AC5" w14:textId="4D5ECB81" w:rsidR="00BD5493" w:rsidRPr="0074789F" w:rsidRDefault="00EA7850" w:rsidP="00BF3B76">
      <w:pPr>
        <w:pStyle w:val="Akapitzlist"/>
        <w:numPr>
          <w:ilvl w:val="1"/>
          <w:numId w:val="130"/>
        </w:numPr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W</w:t>
      </w:r>
      <w:r w:rsidR="00BD5493" w:rsidRPr="0074789F">
        <w:rPr>
          <w:rFonts w:asciiTheme="minorHAnsi" w:hAnsiTheme="minorHAnsi" w:cstheme="minorHAnsi"/>
          <w:sz w:val="21"/>
          <w:szCs w:val="21"/>
        </w:rPr>
        <w:t>ykorzystanie istniejącej infrastruktury SAN i mechanizmów wysokiej dostępności</w:t>
      </w:r>
      <w:r w:rsidR="00294F99" w:rsidRPr="0074789F">
        <w:rPr>
          <w:rFonts w:asciiTheme="minorHAnsi" w:hAnsiTheme="minorHAnsi" w:cstheme="minorHAnsi"/>
          <w:sz w:val="21"/>
          <w:szCs w:val="21"/>
        </w:rPr>
        <w:t>;</w:t>
      </w:r>
    </w:p>
    <w:p w14:paraId="41F01C1F" w14:textId="712B5555" w:rsidR="00BD5493" w:rsidRPr="0074789F" w:rsidRDefault="00294F99" w:rsidP="00BF3B76">
      <w:pPr>
        <w:pStyle w:val="Akapitzlist"/>
        <w:numPr>
          <w:ilvl w:val="1"/>
          <w:numId w:val="130"/>
        </w:numPr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U</w:t>
      </w:r>
      <w:r w:rsidR="00BD5493" w:rsidRPr="0074789F">
        <w:rPr>
          <w:rFonts w:asciiTheme="minorHAnsi" w:hAnsiTheme="minorHAnsi" w:cstheme="minorHAnsi"/>
          <w:sz w:val="21"/>
          <w:szCs w:val="21"/>
        </w:rPr>
        <w:t>niknięcie ryzyk operacyjnych związanych z migracją między niekompatybilnymi platformami.</w:t>
      </w:r>
    </w:p>
    <w:p w14:paraId="5723A1F3" w14:textId="77777777" w:rsidR="00BF3B76" w:rsidRPr="0074789F" w:rsidRDefault="00BF3B76" w:rsidP="00BF3B76">
      <w:pPr>
        <w:pStyle w:val="Standard"/>
        <w:tabs>
          <w:tab w:val="left" w:pos="567"/>
        </w:tabs>
        <w:ind w:left="567"/>
        <w:jc w:val="both"/>
        <w:rPr>
          <w:rFonts w:asciiTheme="minorHAnsi" w:hAnsiTheme="minorHAnsi" w:cstheme="minorHAnsi"/>
          <w:sz w:val="21"/>
          <w:szCs w:val="21"/>
        </w:rPr>
      </w:pPr>
    </w:p>
    <w:p w14:paraId="0D08D56D" w14:textId="7F226214" w:rsidR="00BF3B76" w:rsidRPr="009368EC" w:rsidRDefault="00BF3B76" w:rsidP="00BF3B76">
      <w:pPr>
        <w:pStyle w:val="Standard"/>
        <w:numPr>
          <w:ilvl w:val="0"/>
          <w:numId w:val="38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eastAsia="Calibri" w:hAnsiTheme="minorHAnsi" w:cstheme="minorHAnsi"/>
          <w:sz w:val="21"/>
          <w:szCs w:val="21"/>
          <w:lang w:eastAsia="en-US"/>
        </w:rPr>
        <w:t>Wykonawca zobowiązany jest do oznakowania dostarczonego sprzętu oraz dokumentacji wdrożeniowej, logotypami (KPO, barwy narodowe, UE NextGenerationEU), zgodnie z Księgą Identyfikacji Wizualnej KPO oraz instrukcjami przekazanymi przez zamawiającego.</w:t>
      </w:r>
    </w:p>
    <w:p w14:paraId="2AB6AA74" w14:textId="77777777" w:rsidR="00BF3B76" w:rsidRPr="009368EC" w:rsidRDefault="00BF3B76" w:rsidP="00BF3B76">
      <w:pPr>
        <w:pStyle w:val="Standard"/>
        <w:tabs>
          <w:tab w:val="left" w:pos="567"/>
        </w:tabs>
        <w:ind w:left="567"/>
        <w:jc w:val="both"/>
        <w:rPr>
          <w:rFonts w:asciiTheme="minorHAnsi" w:hAnsiTheme="minorHAnsi" w:cstheme="minorHAnsi"/>
          <w:sz w:val="21"/>
          <w:szCs w:val="21"/>
        </w:rPr>
      </w:pPr>
      <w:bookmarkStart w:id="4" w:name="_Hlk227847299"/>
    </w:p>
    <w:p w14:paraId="61E47BBF" w14:textId="2C61BD6B" w:rsidR="00032700" w:rsidRPr="009368EC" w:rsidRDefault="00032700" w:rsidP="00BF3B76">
      <w:pPr>
        <w:pStyle w:val="Standard"/>
        <w:numPr>
          <w:ilvl w:val="0"/>
          <w:numId w:val="38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>Wykonawca zobowiązuje się do realizacji zamówienia w sposób zgodny z zasadą „nie czyń poważnych szkód” (DNSH), w szczególności:</w:t>
      </w:r>
    </w:p>
    <w:bookmarkEnd w:id="4"/>
    <w:p w14:paraId="19175DB6" w14:textId="5EC135FA" w:rsidR="00F14DF2" w:rsidRPr="009368EC" w:rsidRDefault="00BF7399" w:rsidP="009368EC">
      <w:pPr>
        <w:pStyle w:val="Akapitzlist"/>
        <w:numPr>
          <w:ilvl w:val="1"/>
          <w:numId w:val="153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>Poprzez d</w:t>
      </w:r>
      <w:r w:rsidR="002C5500" w:rsidRPr="009368EC">
        <w:rPr>
          <w:rFonts w:asciiTheme="minorHAnsi" w:hAnsiTheme="minorHAnsi" w:cstheme="minorHAnsi"/>
          <w:sz w:val="21"/>
          <w:szCs w:val="21"/>
        </w:rPr>
        <w:t xml:space="preserve">ostarczenie </w:t>
      </w:r>
      <w:r w:rsidR="00032700" w:rsidRPr="009368EC">
        <w:rPr>
          <w:rFonts w:asciiTheme="minorHAnsi" w:hAnsiTheme="minorHAnsi" w:cstheme="minorHAnsi"/>
          <w:sz w:val="21"/>
          <w:szCs w:val="21"/>
        </w:rPr>
        <w:t>urządze</w:t>
      </w:r>
      <w:r w:rsidR="002C5500" w:rsidRPr="009368EC">
        <w:rPr>
          <w:rFonts w:asciiTheme="minorHAnsi" w:hAnsiTheme="minorHAnsi" w:cstheme="minorHAnsi"/>
          <w:sz w:val="21"/>
          <w:szCs w:val="21"/>
        </w:rPr>
        <w:t>nia (serwera back</w:t>
      </w:r>
      <w:r w:rsidR="00D75F55" w:rsidRPr="009368EC">
        <w:rPr>
          <w:rFonts w:asciiTheme="minorHAnsi" w:hAnsiTheme="minorHAnsi" w:cstheme="minorHAnsi"/>
          <w:sz w:val="21"/>
          <w:szCs w:val="21"/>
        </w:rPr>
        <w:t>u</w:t>
      </w:r>
      <w:r w:rsidR="002C5500" w:rsidRPr="009368EC">
        <w:rPr>
          <w:rFonts w:asciiTheme="minorHAnsi" w:hAnsiTheme="minorHAnsi" w:cstheme="minorHAnsi"/>
          <w:sz w:val="21"/>
          <w:szCs w:val="21"/>
        </w:rPr>
        <w:t>powego)</w:t>
      </w:r>
      <w:r w:rsidR="00F14DF2" w:rsidRPr="009368EC">
        <w:rPr>
          <w:rFonts w:asciiTheme="minorHAnsi" w:hAnsiTheme="minorHAnsi" w:cstheme="minorHAnsi"/>
          <w:sz w:val="21"/>
          <w:szCs w:val="21"/>
        </w:rPr>
        <w:t xml:space="preserve"> spełniają</w:t>
      </w:r>
      <w:r w:rsidR="002C5500" w:rsidRPr="009368EC">
        <w:rPr>
          <w:rFonts w:asciiTheme="minorHAnsi" w:hAnsiTheme="minorHAnsi" w:cstheme="minorHAnsi"/>
          <w:sz w:val="21"/>
          <w:szCs w:val="21"/>
        </w:rPr>
        <w:t>cego</w:t>
      </w:r>
      <w:r w:rsidR="00F14DF2" w:rsidRPr="009368EC">
        <w:rPr>
          <w:rFonts w:asciiTheme="minorHAnsi" w:hAnsiTheme="minorHAnsi" w:cstheme="minorHAnsi"/>
          <w:sz w:val="21"/>
          <w:szCs w:val="21"/>
        </w:rPr>
        <w:t xml:space="preserve"> wymagania</w:t>
      </w:r>
      <w:r w:rsidR="00032700" w:rsidRPr="009368EC">
        <w:rPr>
          <w:rFonts w:asciiTheme="minorHAnsi" w:hAnsiTheme="minorHAnsi" w:cstheme="minorHAnsi"/>
          <w:sz w:val="21"/>
          <w:szCs w:val="21"/>
        </w:rPr>
        <w:t>:</w:t>
      </w:r>
    </w:p>
    <w:p w14:paraId="646D85BC" w14:textId="77777777" w:rsidR="002C5500" w:rsidRPr="009368EC" w:rsidRDefault="002C5500" w:rsidP="00BF3B76">
      <w:pPr>
        <w:pStyle w:val="Akapitzlist"/>
        <w:numPr>
          <w:ilvl w:val="0"/>
          <w:numId w:val="138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>Bezpieczeństwa użytkowania sprzętu elektrycznego i elektronicznego;</w:t>
      </w:r>
    </w:p>
    <w:p w14:paraId="58B07209" w14:textId="77777777" w:rsidR="002C5500" w:rsidRPr="009368EC" w:rsidRDefault="002C5500" w:rsidP="00BF3B76">
      <w:pPr>
        <w:pStyle w:val="Akapitzlist"/>
        <w:numPr>
          <w:ilvl w:val="0"/>
          <w:numId w:val="138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>Kompatybilności elektromagnetycznej;</w:t>
      </w:r>
    </w:p>
    <w:p w14:paraId="04139CF6" w14:textId="77777777" w:rsidR="002C5500" w:rsidRPr="009368EC" w:rsidRDefault="002C5500" w:rsidP="00BF3B76">
      <w:pPr>
        <w:pStyle w:val="Akapitzlist"/>
        <w:numPr>
          <w:ilvl w:val="0"/>
          <w:numId w:val="138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>Ograniczenia stosowania substancji niebezpiecznych;</w:t>
      </w:r>
    </w:p>
    <w:p w14:paraId="7F794D19" w14:textId="77777777" w:rsidR="002C5500" w:rsidRPr="0074789F" w:rsidRDefault="002C5500" w:rsidP="00BF3B76">
      <w:pPr>
        <w:pStyle w:val="Akapitzlist"/>
        <w:numPr>
          <w:ilvl w:val="0"/>
          <w:numId w:val="138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Ekoprojektu oraz efektywności energetycznej dla urządzeń przetwarzania danych;</w:t>
      </w:r>
    </w:p>
    <w:p w14:paraId="143F2525" w14:textId="2DF27762" w:rsidR="00032700" w:rsidRPr="009368EC" w:rsidRDefault="00F14DF2" w:rsidP="00BF3B76">
      <w:pPr>
        <w:pStyle w:val="Akapitzlist"/>
        <w:numPr>
          <w:ilvl w:val="0"/>
          <w:numId w:val="138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W</w:t>
      </w:r>
      <w:r w:rsidR="00032700" w:rsidRPr="0074789F">
        <w:rPr>
          <w:rFonts w:asciiTheme="minorHAnsi" w:hAnsiTheme="minorHAnsi" w:cstheme="minorHAnsi"/>
          <w:sz w:val="21"/>
          <w:szCs w:val="21"/>
        </w:rPr>
        <w:t xml:space="preserve"> zakresie efektywności energetycznej właściwe dla tej klasy urządzeń, zostały zaprojektowane zgodnie</w:t>
      </w:r>
      <w:r w:rsidRPr="0074789F">
        <w:rPr>
          <w:rFonts w:asciiTheme="minorHAnsi" w:hAnsiTheme="minorHAnsi" w:cstheme="minorHAnsi"/>
          <w:sz w:val="21"/>
          <w:szCs w:val="21"/>
        </w:rPr>
        <w:t xml:space="preserve"> </w:t>
      </w:r>
      <w:r w:rsidR="00032700" w:rsidRPr="0074789F">
        <w:rPr>
          <w:rFonts w:asciiTheme="minorHAnsi" w:hAnsiTheme="minorHAnsi" w:cstheme="minorHAnsi"/>
          <w:sz w:val="21"/>
          <w:szCs w:val="21"/>
        </w:rPr>
        <w:t xml:space="preserve">z zasadami ekoprojektu, umożliwiają racjonalne gospodarowanie energią (np. tryby oszczędzania energii, </w:t>
      </w:r>
      <w:r w:rsidR="00032700" w:rsidRPr="009368EC">
        <w:rPr>
          <w:rFonts w:asciiTheme="minorHAnsi" w:hAnsiTheme="minorHAnsi" w:cstheme="minorHAnsi"/>
          <w:sz w:val="21"/>
          <w:szCs w:val="21"/>
        </w:rPr>
        <w:t>zarządzanie poborem mocy)</w:t>
      </w:r>
      <w:r w:rsidRPr="009368EC">
        <w:rPr>
          <w:rFonts w:asciiTheme="minorHAnsi" w:hAnsiTheme="minorHAnsi" w:cstheme="minorHAnsi"/>
          <w:sz w:val="21"/>
          <w:szCs w:val="21"/>
        </w:rPr>
        <w:t>;</w:t>
      </w:r>
    </w:p>
    <w:p w14:paraId="4653CBBF" w14:textId="06041E9F" w:rsidR="00032700" w:rsidRPr="009368EC" w:rsidRDefault="00F14DF2" w:rsidP="00BF3B76">
      <w:pPr>
        <w:pStyle w:val="Akapitzlist"/>
        <w:numPr>
          <w:ilvl w:val="0"/>
          <w:numId w:val="138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>D</w:t>
      </w:r>
      <w:r w:rsidR="00032700" w:rsidRPr="009368EC">
        <w:rPr>
          <w:rFonts w:asciiTheme="minorHAnsi" w:hAnsiTheme="minorHAnsi" w:cstheme="minorHAnsi"/>
          <w:sz w:val="21"/>
          <w:szCs w:val="21"/>
        </w:rPr>
        <w:t>otyczące ograniczenia zawartości substancji niebezpiecznych w sprzęcie elektrycznym i elektronicznym, posiadają dokumentację potwierdzającą zgodność (np. deklaracja zgodności, dokumentacja techniczna)</w:t>
      </w:r>
      <w:r w:rsidRPr="009368EC">
        <w:rPr>
          <w:rFonts w:asciiTheme="minorHAnsi" w:hAnsiTheme="minorHAnsi" w:cstheme="minorHAnsi"/>
          <w:sz w:val="21"/>
          <w:szCs w:val="21"/>
        </w:rPr>
        <w:t>;</w:t>
      </w:r>
    </w:p>
    <w:p w14:paraId="17BC499D" w14:textId="1AAA8521" w:rsidR="00032700" w:rsidRPr="009368EC" w:rsidRDefault="00F14DF2" w:rsidP="00BF3B76">
      <w:pPr>
        <w:pStyle w:val="Akapitzlist"/>
        <w:numPr>
          <w:ilvl w:val="0"/>
          <w:numId w:val="138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>W</w:t>
      </w:r>
      <w:r w:rsidR="00032700" w:rsidRPr="009368EC">
        <w:rPr>
          <w:rFonts w:asciiTheme="minorHAnsi" w:hAnsiTheme="minorHAnsi" w:cstheme="minorHAnsi"/>
          <w:sz w:val="21"/>
          <w:szCs w:val="21"/>
        </w:rPr>
        <w:t xml:space="preserve"> zakresie emisji zakłóceń elektromagnetycznych, są odporne na zakłócenia zewnętrzne w stopniu zapewniającym ich prawidłową i bezpieczną pracę,</w:t>
      </w:r>
    </w:p>
    <w:p w14:paraId="6C76FD6C" w14:textId="447C419D" w:rsidR="00665FF7" w:rsidRPr="009368EC" w:rsidRDefault="00ED4BBE" w:rsidP="009368EC">
      <w:pPr>
        <w:pStyle w:val="Akapitzlist"/>
        <w:numPr>
          <w:ilvl w:val="1"/>
          <w:numId w:val="153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>Poprzez d</w:t>
      </w:r>
      <w:r w:rsidR="002C5500" w:rsidRPr="009368EC">
        <w:rPr>
          <w:rFonts w:asciiTheme="minorHAnsi" w:hAnsiTheme="minorHAnsi" w:cstheme="minorHAnsi"/>
          <w:sz w:val="21"/>
          <w:szCs w:val="21"/>
        </w:rPr>
        <w:t>ostarczenie zamawiającemu</w:t>
      </w:r>
      <w:r w:rsidRPr="009368EC">
        <w:rPr>
          <w:rFonts w:asciiTheme="minorHAnsi" w:hAnsiTheme="minorHAnsi" w:cstheme="minorHAnsi"/>
          <w:sz w:val="21"/>
          <w:szCs w:val="21"/>
        </w:rPr>
        <w:t xml:space="preserve">, na jego żądanie, </w:t>
      </w:r>
      <w:r w:rsidR="00032700" w:rsidRPr="009368EC">
        <w:rPr>
          <w:rFonts w:asciiTheme="minorHAnsi" w:hAnsiTheme="minorHAnsi" w:cstheme="minorHAnsi"/>
          <w:sz w:val="21"/>
          <w:szCs w:val="21"/>
        </w:rPr>
        <w:t xml:space="preserve">deklarację zgodności UE (CE) lub dokument równoważny, </w:t>
      </w:r>
      <w:r w:rsidRPr="009368EC">
        <w:rPr>
          <w:rFonts w:asciiTheme="minorHAnsi" w:hAnsiTheme="minorHAnsi" w:cstheme="minorHAnsi"/>
          <w:sz w:val="21"/>
          <w:szCs w:val="21"/>
        </w:rPr>
        <w:t xml:space="preserve">zawierający </w:t>
      </w:r>
      <w:r w:rsidR="00032700" w:rsidRPr="009368EC">
        <w:rPr>
          <w:rFonts w:asciiTheme="minorHAnsi" w:hAnsiTheme="minorHAnsi" w:cstheme="minorHAnsi"/>
          <w:sz w:val="21"/>
          <w:szCs w:val="21"/>
        </w:rPr>
        <w:t xml:space="preserve">odniesienie do wymaganych norm zharmonizowanych tj.: </w:t>
      </w:r>
    </w:p>
    <w:p w14:paraId="2492D9E9" w14:textId="77777777" w:rsidR="00665FF7" w:rsidRPr="009368EC" w:rsidRDefault="00665FF7" w:rsidP="00BF3B76">
      <w:pPr>
        <w:pStyle w:val="Akapitzlist"/>
        <w:numPr>
          <w:ilvl w:val="0"/>
          <w:numId w:val="139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>EN IEC 62368-1 (bezpieczeństwo ICT);</w:t>
      </w:r>
    </w:p>
    <w:p w14:paraId="30BE7525" w14:textId="77777777" w:rsidR="00665FF7" w:rsidRPr="009368EC" w:rsidRDefault="00665FF7" w:rsidP="00BF3B76">
      <w:pPr>
        <w:pStyle w:val="Akapitzlist"/>
        <w:numPr>
          <w:ilvl w:val="0"/>
          <w:numId w:val="139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>EN 55032 / EN 55035 (EMC);</w:t>
      </w:r>
    </w:p>
    <w:p w14:paraId="15A0DA72" w14:textId="77777777" w:rsidR="00665FF7" w:rsidRPr="009368EC" w:rsidRDefault="00665FF7" w:rsidP="00BF3B76">
      <w:pPr>
        <w:pStyle w:val="Akapitzlist"/>
        <w:numPr>
          <w:ilvl w:val="0"/>
          <w:numId w:val="139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>EN 61000-3-2 / 3-3 (emisje);</w:t>
      </w:r>
    </w:p>
    <w:p w14:paraId="56E8FE43" w14:textId="588B6E49" w:rsidR="00665FF7" w:rsidRPr="009368EC" w:rsidRDefault="00665FF7" w:rsidP="00BF3B76">
      <w:pPr>
        <w:pStyle w:val="Akapitzlist"/>
        <w:numPr>
          <w:ilvl w:val="0"/>
          <w:numId w:val="139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>EN IEC 63000 (RoHS);</w:t>
      </w:r>
    </w:p>
    <w:p w14:paraId="1090A80E" w14:textId="21670D09" w:rsidR="0095699F" w:rsidRPr="009368EC" w:rsidRDefault="0095699F" w:rsidP="009368EC">
      <w:pPr>
        <w:pStyle w:val="Akapitzlist"/>
        <w:numPr>
          <w:ilvl w:val="1"/>
          <w:numId w:val="153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>W zakresie gospodarowania odpadami Wykonawca zobowiązuje się do prowadzenia działań w sposób minimalizujący negatywny wpływ na środowisko, w szczególności poprzez:</w:t>
      </w:r>
    </w:p>
    <w:p w14:paraId="188BE38D" w14:textId="344C689F" w:rsidR="0095699F" w:rsidRPr="009368EC" w:rsidRDefault="00BF3B76" w:rsidP="00BF3B76">
      <w:pPr>
        <w:pStyle w:val="Akapitzlist"/>
        <w:numPr>
          <w:ilvl w:val="0"/>
          <w:numId w:val="150"/>
        </w:numPr>
        <w:tabs>
          <w:tab w:val="clear" w:pos="720"/>
          <w:tab w:val="num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>S</w:t>
      </w:r>
      <w:r w:rsidR="0095699F" w:rsidRPr="009368EC">
        <w:rPr>
          <w:rFonts w:asciiTheme="minorHAnsi" w:hAnsiTheme="minorHAnsi" w:cstheme="minorHAnsi"/>
          <w:sz w:val="21"/>
          <w:szCs w:val="21"/>
        </w:rPr>
        <w:t xml:space="preserve">tosowanie urządzeń, materiałów i technologii spełniających wymagania środowiskowe oraz efektywności energetycznej; </w:t>
      </w:r>
    </w:p>
    <w:p w14:paraId="49A5501E" w14:textId="65699DFF" w:rsidR="0095699F" w:rsidRPr="009368EC" w:rsidRDefault="00BF3B76" w:rsidP="00BF3B76">
      <w:pPr>
        <w:pStyle w:val="Akapitzlist"/>
        <w:numPr>
          <w:ilvl w:val="0"/>
          <w:numId w:val="150"/>
        </w:numPr>
        <w:tabs>
          <w:tab w:val="clear" w:pos="720"/>
          <w:tab w:val="num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>O</w:t>
      </w:r>
      <w:r w:rsidR="0095699F" w:rsidRPr="009368EC">
        <w:rPr>
          <w:rFonts w:asciiTheme="minorHAnsi" w:hAnsiTheme="minorHAnsi" w:cstheme="minorHAnsi"/>
          <w:sz w:val="21"/>
          <w:szCs w:val="21"/>
        </w:rPr>
        <w:t xml:space="preserve">graniczanie zużycia energii, zasobów naturalnych oraz emisji zanieczyszczeń w trakcie realizacji zamówienia; </w:t>
      </w:r>
    </w:p>
    <w:p w14:paraId="65FF7C11" w14:textId="05D950DD" w:rsidR="0095699F" w:rsidRPr="009368EC" w:rsidRDefault="00BF3B76" w:rsidP="00BF3B76">
      <w:pPr>
        <w:pStyle w:val="Akapitzlist"/>
        <w:numPr>
          <w:ilvl w:val="0"/>
          <w:numId w:val="150"/>
        </w:numPr>
        <w:tabs>
          <w:tab w:val="clear" w:pos="720"/>
          <w:tab w:val="num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>S</w:t>
      </w:r>
      <w:r w:rsidR="0095699F" w:rsidRPr="009368EC">
        <w:rPr>
          <w:rFonts w:asciiTheme="minorHAnsi" w:hAnsiTheme="minorHAnsi" w:cstheme="minorHAnsi"/>
          <w:sz w:val="21"/>
          <w:szCs w:val="21"/>
        </w:rPr>
        <w:t xml:space="preserve">tosowanie rozwiązań sprzyjających racjonalnemu gospodarowaniu energią oraz ograniczaniu śladu węglowego; </w:t>
      </w:r>
    </w:p>
    <w:p w14:paraId="15478AF8" w14:textId="08BC1A3F" w:rsidR="0095699F" w:rsidRPr="009368EC" w:rsidRDefault="00BF3B76" w:rsidP="00BF3B76">
      <w:pPr>
        <w:pStyle w:val="Akapitzlist"/>
        <w:numPr>
          <w:ilvl w:val="0"/>
          <w:numId w:val="150"/>
        </w:numPr>
        <w:tabs>
          <w:tab w:val="clear" w:pos="720"/>
          <w:tab w:val="num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lastRenderedPageBreak/>
        <w:t>U</w:t>
      </w:r>
      <w:r w:rsidR="0095699F" w:rsidRPr="009368EC">
        <w:rPr>
          <w:rFonts w:asciiTheme="minorHAnsi" w:hAnsiTheme="minorHAnsi" w:cstheme="minorHAnsi"/>
          <w:sz w:val="21"/>
          <w:szCs w:val="21"/>
        </w:rPr>
        <w:t>względnianie odporności realizowanych działań na skutki zmian klimatu.</w:t>
      </w:r>
    </w:p>
    <w:p w14:paraId="0B28FB4A" w14:textId="31DDC520" w:rsidR="0095699F" w:rsidRPr="009368EC" w:rsidRDefault="0095699F" w:rsidP="009368EC">
      <w:pPr>
        <w:pStyle w:val="Akapitzlist"/>
        <w:numPr>
          <w:ilvl w:val="1"/>
          <w:numId w:val="153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>W zakresie transportu i logistyki Wykonawca zobowiązuje się do ograniczania negatywnego wpływu transportu na środowisko, w szczególności poprzez:</w:t>
      </w:r>
    </w:p>
    <w:p w14:paraId="0418183C" w14:textId="10206124" w:rsidR="0095699F" w:rsidRPr="009368EC" w:rsidRDefault="00BF3B76" w:rsidP="00BF3B76">
      <w:pPr>
        <w:pStyle w:val="Akapitzlist"/>
        <w:numPr>
          <w:ilvl w:val="2"/>
          <w:numId w:val="147"/>
        </w:numPr>
        <w:tabs>
          <w:tab w:val="left" w:pos="1701"/>
        </w:tabs>
        <w:autoSpaceDN/>
        <w:ind w:left="1701" w:hanging="567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>R</w:t>
      </w:r>
      <w:r w:rsidR="0095699F" w:rsidRPr="009368EC">
        <w:rPr>
          <w:rFonts w:asciiTheme="minorHAnsi" w:hAnsiTheme="minorHAnsi" w:cstheme="minorHAnsi"/>
          <w:sz w:val="21"/>
          <w:szCs w:val="21"/>
        </w:rPr>
        <w:t xml:space="preserve">acjonalną organizację dostaw; </w:t>
      </w:r>
    </w:p>
    <w:p w14:paraId="60A653B5" w14:textId="77777777" w:rsidR="00BF3B76" w:rsidRPr="009368EC" w:rsidRDefault="00BF3B76" w:rsidP="00BF3B76">
      <w:pPr>
        <w:pStyle w:val="Akapitzlist"/>
        <w:numPr>
          <w:ilvl w:val="2"/>
          <w:numId w:val="147"/>
        </w:numPr>
        <w:tabs>
          <w:tab w:val="left" w:pos="1701"/>
        </w:tabs>
        <w:autoSpaceDN/>
        <w:ind w:left="1701" w:hanging="567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>O</w:t>
      </w:r>
      <w:r w:rsidR="0095699F" w:rsidRPr="009368EC">
        <w:rPr>
          <w:rFonts w:asciiTheme="minorHAnsi" w:hAnsiTheme="minorHAnsi" w:cstheme="minorHAnsi"/>
          <w:sz w:val="21"/>
          <w:szCs w:val="21"/>
        </w:rPr>
        <w:t xml:space="preserve">graniczanie zbędnych przejazdów; </w:t>
      </w:r>
    </w:p>
    <w:p w14:paraId="2570A9D8" w14:textId="7BAE169C" w:rsidR="00D42F93" w:rsidRPr="009368EC" w:rsidRDefault="00BF3B76" w:rsidP="00BF3B76">
      <w:pPr>
        <w:pStyle w:val="Akapitzlist"/>
        <w:numPr>
          <w:ilvl w:val="2"/>
          <w:numId w:val="147"/>
        </w:numPr>
        <w:tabs>
          <w:tab w:val="left" w:pos="1701"/>
        </w:tabs>
        <w:autoSpaceDN/>
        <w:ind w:left="1701" w:hanging="567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>O</w:t>
      </w:r>
      <w:r w:rsidR="0095699F" w:rsidRPr="009368EC">
        <w:rPr>
          <w:rFonts w:asciiTheme="minorHAnsi" w:hAnsiTheme="minorHAnsi" w:cstheme="minorHAnsi"/>
          <w:sz w:val="21"/>
          <w:szCs w:val="21"/>
        </w:rPr>
        <w:t>ptymalizację tras transportowych.</w:t>
      </w:r>
    </w:p>
    <w:p w14:paraId="4F4E6F8E" w14:textId="483E953D" w:rsidR="00D42F93" w:rsidRPr="009368EC" w:rsidRDefault="00D42F93" w:rsidP="009368EC">
      <w:pPr>
        <w:pStyle w:val="Akapitzlist"/>
        <w:numPr>
          <w:ilvl w:val="1"/>
          <w:numId w:val="153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>W zakresie dopuszczenia sprzętu do obrotu i wymagań środowiskowych Wykonawca zobowiązuje się, aby dostarczony sprzęt:</w:t>
      </w:r>
    </w:p>
    <w:p w14:paraId="56FFC24C" w14:textId="53F4D228" w:rsidR="00D42F93" w:rsidRPr="009368EC" w:rsidRDefault="00BF3B76" w:rsidP="00BF3B76">
      <w:pPr>
        <w:pStyle w:val="Akapitzlist"/>
        <w:numPr>
          <w:ilvl w:val="1"/>
          <w:numId w:val="88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>B</w:t>
      </w:r>
      <w:r w:rsidR="00D42F93" w:rsidRPr="009368EC">
        <w:rPr>
          <w:rFonts w:asciiTheme="minorHAnsi" w:hAnsiTheme="minorHAnsi" w:cstheme="minorHAnsi"/>
          <w:sz w:val="21"/>
          <w:szCs w:val="21"/>
        </w:rPr>
        <w:t xml:space="preserve">ył dopuszczony do obrotu na terenie Unii Europejskiej; </w:t>
      </w:r>
    </w:p>
    <w:p w14:paraId="2CCDC802" w14:textId="60C15DAC" w:rsidR="00D42F93" w:rsidRPr="009368EC" w:rsidRDefault="00BF3B76" w:rsidP="00BF3B76">
      <w:pPr>
        <w:pStyle w:val="Akapitzlist"/>
        <w:numPr>
          <w:ilvl w:val="1"/>
          <w:numId w:val="88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>S</w:t>
      </w:r>
      <w:r w:rsidR="00D42F93" w:rsidRPr="009368EC">
        <w:rPr>
          <w:rFonts w:asciiTheme="minorHAnsi" w:hAnsiTheme="minorHAnsi" w:cstheme="minorHAnsi"/>
          <w:sz w:val="21"/>
          <w:szCs w:val="21"/>
        </w:rPr>
        <w:t xml:space="preserve">pełniał wymagania w zakresie ochrony środowiska i bezpieczeństwa użytkowania; </w:t>
      </w:r>
    </w:p>
    <w:p w14:paraId="2133A7ED" w14:textId="6C06A715" w:rsidR="00D42F93" w:rsidRPr="009368EC" w:rsidRDefault="00BF3B76" w:rsidP="00BF3B76">
      <w:pPr>
        <w:pStyle w:val="Akapitzlist"/>
        <w:numPr>
          <w:ilvl w:val="1"/>
          <w:numId w:val="88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>S</w:t>
      </w:r>
      <w:r w:rsidR="00D42F93" w:rsidRPr="009368EC">
        <w:rPr>
          <w:rFonts w:asciiTheme="minorHAnsi" w:hAnsiTheme="minorHAnsi" w:cstheme="minorHAnsi"/>
          <w:sz w:val="21"/>
          <w:szCs w:val="21"/>
        </w:rPr>
        <w:t>pełniał wymagania dotyczące efektywności energetycznej wynikające z obowiązujących przepisów lub norm branżowych.</w:t>
      </w:r>
    </w:p>
    <w:p w14:paraId="061F0CBC" w14:textId="6DD1B97B" w:rsidR="00D42F93" w:rsidRPr="009368EC" w:rsidRDefault="00D42F93" w:rsidP="009368EC">
      <w:pPr>
        <w:pStyle w:val="Akapitzlist"/>
        <w:numPr>
          <w:ilvl w:val="1"/>
          <w:numId w:val="153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 xml:space="preserve">Realizacja zamówienia nie może powodować </w:t>
      </w:r>
      <w:r w:rsidR="00BF3B76" w:rsidRPr="009368EC">
        <w:rPr>
          <w:rFonts w:asciiTheme="minorHAnsi" w:hAnsiTheme="minorHAnsi" w:cstheme="minorHAnsi"/>
          <w:sz w:val="21"/>
          <w:szCs w:val="21"/>
        </w:rPr>
        <w:t>znaczącego negatywnego wpływu na środowisko</w:t>
      </w:r>
      <w:r w:rsidRPr="009368EC">
        <w:rPr>
          <w:rFonts w:asciiTheme="minorHAnsi" w:hAnsiTheme="minorHAnsi" w:cstheme="minorHAnsi"/>
          <w:sz w:val="21"/>
          <w:szCs w:val="21"/>
        </w:rPr>
        <w:t>, w szczególności w zakresie:</w:t>
      </w:r>
    </w:p>
    <w:p w14:paraId="2111B080" w14:textId="232E4D35" w:rsidR="00D42F93" w:rsidRPr="009368EC" w:rsidRDefault="00BF3B76" w:rsidP="00BF3B76">
      <w:pPr>
        <w:pStyle w:val="Akapitzlist"/>
        <w:numPr>
          <w:ilvl w:val="0"/>
          <w:numId w:val="152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>E</w:t>
      </w:r>
      <w:r w:rsidR="00D42F93" w:rsidRPr="009368EC">
        <w:rPr>
          <w:rFonts w:asciiTheme="minorHAnsi" w:hAnsiTheme="minorHAnsi" w:cstheme="minorHAnsi"/>
          <w:sz w:val="21"/>
          <w:szCs w:val="21"/>
        </w:rPr>
        <w:t>fektywności energetycznej</w:t>
      </w:r>
      <w:r w:rsidRPr="009368EC">
        <w:rPr>
          <w:rFonts w:asciiTheme="minorHAnsi" w:hAnsiTheme="minorHAnsi" w:cstheme="minorHAnsi"/>
          <w:sz w:val="21"/>
          <w:szCs w:val="21"/>
        </w:rPr>
        <w:t>;</w:t>
      </w:r>
    </w:p>
    <w:p w14:paraId="3EACEFA6" w14:textId="71D1C707" w:rsidR="00D42F93" w:rsidRPr="009368EC" w:rsidRDefault="00BF3B76" w:rsidP="00BF3B76">
      <w:pPr>
        <w:pStyle w:val="Akapitzlist"/>
        <w:numPr>
          <w:ilvl w:val="0"/>
          <w:numId w:val="152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>O</w:t>
      </w:r>
      <w:r w:rsidR="00D42F93" w:rsidRPr="009368EC">
        <w:rPr>
          <w:rFonts w:asciiTheme="minorHAnsi" w:hAnsiTheme="minorHAnsi" w:cstheme="minorHAnsi"/>
          <w:sz w:val="21"/>
          <w:szCs w:val="21"/>
        </w:rPr>
        <w:t>graniczenia emisji zanieczyszczeń</w:t>
      </w:r>
      <w:r w:rsidRPr="009368EC">
        <w:rPr>
          <w:rFonts w:asciiTheme="minorHAnsi" w:hAnsiTheme="minorHAnsi" w:cstheme="minorHAnsi"/>
          <w:sz w:val="21"/>
          <w:szCs w:val="21"/>
        </w:rPr>
        <w:t>;</w:t>
      </w:r>
    </w:p>
    <w:p w14:paraId="0B728248" w14:textId="0327605F" w:rsidR="00D42F93" w:rsidRPr="009368EC" w:rsidRDefault="00BF3B76" w:rsidP="00BF3B76">
      <w:pPr>
        <w:pStyle w:val="Akapitzlist"/>
        <w:numPr>
          <w:ilvl w:val="0"/>
          <w:numId w:val="152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>S</w:t>
      </w:r>
      <w:r w:rsidR="00D42F93" w:rsidRPr="009368EC">
        <w:rPr>
          <w:rFonts w:asciiTheme="minorHAnsi" w:hAnsiTheme="minorHAnsi" w:cstheme="minorHAnsi"/>
          <w:sz w:val="21"/>
          <w:szCs w:val="21"/>
        </w:rPr>
        <w:t>tosowania bezpiecznych materiałów</w:t>
      </w:r>
      <w:r w:rsidRPr="009368EC">
        <w:rPr>
          <w:rFonts w:asciiTheme="minorHAnsi" w:hAnsiTheme="minorHAnsi" w:cstheme="minorHAnsi"/>
          <w:sz w:val="21"/>
          <w:szCs w:val="21"/>
        </w:rPr>
        <w:t>;</w:t>
      </w:r>
    </w:p>
    <w:p w14:paraId="15939E60" w14:textId="09065BC5" w:rsidR="00D42F93" w:rsidRPr="009368EC" w:rsidRDefault="00BF3B76" w:rsidP="00BF3B76">
      <w:pPr>
        <w:pStyle w:val="Akapitzlist"/>
        <w:numPr>
          <w:ilvl w:val="0"/>
          <w:numId w:val="152"/>
        </w:numPr>
        <w:tabs>
          <w:tab w:val="left" w:pos="1701"/>
        </w:tabs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>R</w:t>
      </w:r>
      <w:r w:rsidR="00D42F93" w:rsidRPr="009368EC">
        <w:rPr>
          <w:rFonts w:asciiTheme="minorHAnsi" w:hAnsiTheme="minorHAnsi" w:cstheme="minorHAnsi"/>
          <w:sz w:val="21"/>
          <w:szCs w:val="21"/>
        </w:rPr>
        <w:t>acjonalnego gospodarowania zasobami.</w:t>
      </w:r>
    </w:p>
    <w:p w14:paraId="13E760EE" w14:textId="77777777" w:rsidR="00A36316" w:rsidRPr="0074789F" w:rsidRDefault="00A36316" w:rsidP="00BF3B76">
      <w:pPr>
        <w:pStyle w:val="Standard"/>
        <w:tabs>
          <w:tab w:val="left" w:pos="426"/>
        </w:tabs>
        <w:jc w:val="both"/>
        <w:rPr>
          <w:rFonts w:asciiTheme="minorHAnsi" w:hAnsiTheme="minorHAnsi" w:cstheme="minorHAnsi"/>
          <w:iCs/>
          <w:sz w:val="21"/>
          <w:szCs w:val="21"/>
        </w:rPr>
      </w:pPr>
    </w:p>
    <w:p w14:paraId="0AF3DAEB" w14:textId="6EC4B9DC" w:rsidR="00CC6F6B" w:rsidRPr="0074789F" w:rsidRDefault="005059F8" w:rsidP="009368EC">
      <w:pPr>
        <w:pStyle w:val="Tekstpodstawowywcity2"/>
        <w:numPr>
          <w:ilvl w:val="0"/>
          <w:numId w:val="153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Pozostałe wymagania:</w:t>
      </w:r>
      <w:bookmarkEnd w:id="3"/>
    </w:p>
    <w:p w14:paraId="584CCD94" w14:textId="77777777" w:rsidR="00CC6F6B" w:rsidRPr="0074789F" w:rsidRDefault="005059F8" w:rsidP="009368EC">
      <w:pPr>
        <w:pStyle w:val="Tekstpodstawowywcity2"/>
        <w:numPr>
          <w:ilvl w:val="1"/>
          <w:numId w:val="153"/>
        </w:numPr>
        <w:tabs>
          <w:tab w:val="left" w:pos="1986"/>
        </w:tabs>
        <w:spacing w:after="0" w:line="240" w:lineRule="auto"/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Przed przystąpieniem do realizacji przedmiotu umowy, wykonawca zobowiązany będzie zgłosić się do Zespołu ds. BHP i Ppoż. Sosnowieckich Wodociągów S.A. w celu odebrania informacji, o których mowa w art. 207</w:t>
      </w:r>
      <w:r w:rsidRPr="0074789F">
        <w:rPr>
          <w:rFonts w:asciiTheme="minorHAnsi" w:hAnsiTheme="minorHAnsi" w:cstheme="minorHAnsi"/>
          <w:sz w:val="21"/>
          <w:szCs w:val="21"/>
          <w:vertAlign w:val="superscript"/>
        </w:rPr>
        <w:t>1</w:t>
      </w:r>
      <w:r w:rsidRPr="0074789F">
        <w:rPr>
          <w:rFonts w:asciiTheme="minorHAnsi" w:hAnsiTheme="minorHAnsi" w:cstheme="minorHAnsi"/>
          <w:sz w:val="21"/>
          <w:szCs w:val="21"/>
        </w:rPr>
        <w:t xml:space="preserve"> ustawy – Kodeks pracy i podpisania stosownego oświadczenia potwierdzającego otrzymanie przedmiotowych informacji.</w:t>
      </w:r>
    </w:p>
    <w:p w14:paraId="27310D97" w14:textId="77777777" w:rsidR="00CC6F6B" w:rsidRPr="0074789F" w:rsidRDefault="005059F8" w:rsidP="009368EC">
      <w:pPr>
        <w:pStyle w:val="Tekstpodstawowywcity2"/>
        <w:numPr>
          <w:ilvl w:val="1"/>
          <w:numId w:val="153"/>
        </w:numPr>
        <w:tabs>
          <w:tab w:val="left" w:pos="1986"/>
        </w:tabs>
        <w:spacing w:after="0" w:line="240" w:lineRule="auto"/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Zamawiający nie będzie uwzględniał żadnych dodatkowych roszczeń z tytułu niewłaściwego skalkulowania ceny lub pominięcia jakiegokolwiek elementu niezbędnego do wykonania przedmiotu zamówienia; dlatego też przed złożeniem oferty wykonawca winien zapoznać się ze wszystkimi udostępnionymi mu przez zamawiającego dokumentami.</w:t>
      </w:r>
    </w:p>
    <w:p w14:paraId="1FE329E2" w14:textId="7129D1DF" w:rsidR="00CC6F6B" w:rsidRPr="009368EC" w:rsidRDefault="005059F8" w:rsidP="009368EC">
      <w:pPr>
        <w:pStyle w:val="Tekstpodstawowywcity2"/>
        <w:numPr>
          <w:ilvl w:val="1"/>
          <w:numId w:val="153"/>
        </w:numPr>
        <w:tabs>
          <w:tab w:val="left" w:pos="1986"/>
        </w:tabs>
        <w:spacing w:after="0" w:line="240" w:lineRule="auto"/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Pozostałe wymagania zamawiającego / obowiązki wykonawcy, zawarte zostały w projekcie umowy w sprawie niniejszego zamówienia, stanowią</w:t>
      </w:r>
      <w:r w:rsidRPr="009368EC">
        <w:rPr>
          <w:rFonts w:asciiTheme="minorHAnsi" w:hAnsiTheme="minorHAnsi" w:cstheme="minorHAnsi"/>
          <w:sz w:val="21"/>
          <w:szCs w:val="21"/>
        </w:rPr>
        <w:t xml:space="preserve">cym </w:t>
      </w:r>
      <w:r w:rsidRPr="009368EC">
        <w:rPr>
          <w:rFonts w:asciiTheme="minorHAnsi" w:hAnsiTheme="minorHAnsi" w:cstheme="minorHAnsi"/>
          <w:b/>
          <w:sz w:val="21"/>
          <w:szCs w:val="21"/>
        </w:rPr>
        <w:t xml:space="preserve">załącznik nr </w:t>
      </w:r>
      <w:r w:rsidR="00BE2E1C" w:rsidRPr="009368EC">
        <w:rPr>
          <w:rFonts w:asciiTheme="minorHAnsi" w:hAnsiTheme="minorHAnsi" w:cstheme="minorHAnsi"/>
          <w:b/>
          <w:sz w:val="21"/>
          <w:szCs w:val="21"/>
        </w:rPr>
        <w:t>2</w:t>
      </w:r>
      <w:r w:rsidRPr="009368EC">
        <w:rPr>
          <w:rFonts w:asciiTheme="minorHAnsi" w:hAnsiTheme="minorHAnsi" w:cstheme="minorHAnsi"/>
          <w:sz w:val="21"/>
          <w:szCs w:val="21"/>
        </w:rPr>
        <w:t xml:space="preserve"> do </w:t>
      </w:r>
      <w:r w:rsidR="000151EC" w:rsidRPr="009368EC">
        <w:rPr>
          <w:rFonts w:asciiTheme="minorHAnsi" w:hAnsiTheme="minorHAnsi" w:cstheme="minorHAnsi"/>
          <w:sz w:val="21"/>
          <w:szCs w:val="21"/>
        </w:rPr>
        <w:t>ZAPYTANIA OFERTOWEGO</w:t>
      </w:r>
      <w:r w:rsidRPr="009368EC">
        <w:rPr>
          <w:rFonts w:asciiTheme="minorHAnsi" w:hAnsiTheme="minorHAnsi" w:cstheme="minorHAnsi"/>
          <w:sz w:val="21"/>
          <w:szCs w:val="21"/>
        </w:rPr>
        <w:t>.</w:t>
      </w:r>
    </w:p>
    <w:p w14:paraId="68CA7647" w14:textId="77777777" w:rsidR="00CC6F6B" w:rsidRPr="009368EC" w:rsidRDefault="00CC6F6B" w:rsidP="00BF3B76">
      <w:pPr>
        <w:pStyle w:val="Tekstpodstawowywcity2"/>
        <w:tabs>
          <w:tab w:val="left" w:pos="852"/>
        </w:tabs>
        <w:spacing w:after="0" w:line="240" w:lineRule="auto"/>
        <w:ind w:left="426"/>
        <w:jc w:val="both"/>
        <w:rPr>
          <w:rFonts w:asciiTheme="minorHAnsi" w:hAnsiTheme="minorHAnsi" w:cstheme="minorHAnsi"/>
          <w:sz w:val="21"/>
          <w:szCs w:val="21"/>
        </w:rPr>
      </w:pPr>
    </w:p>
    <w:p w14:paraId="3A285DF5" w14:textId="77777777" w:rsidR="00CC6F6B" w:rsidRPr="009368EC" w:rsidRDefault="005059F8" w:rsidP="009368EC">
      <w:pPr>
        <w:pStyle w:val="Tekstpodstawowywcity2"/>
        <w:numPr>
          <w:ilvl w:val="0"/>
          <w:numId w:val="153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>Zamawiający wymaga realizacji przedmiotu zamówienia w terminach:</w:t>
      </w:r>
    </w:p>
    <w:p w14:paraId="39A94384" w14:textId="113E0D69" w:rsidR="00CC6F6B" w:rsidRPr="009368EC" w:rsidRDefault="008317FD" w:rsidP="009368EC">
      <w:pPr>
        <w:pStyle w:val="Akapitzlist"/>
        <w:numPr>
          <w:ilvl w:val="1"/>
          <w:numId w:val="153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sz w:val="21"/>
          <w:szCs w:val="21"/>
        </w:rPr>
        <w:t xml:space="preserve">Do </w:t>
      </w:r>
      <w:r w:rsidRPr="009368EC">
        <w:rPr>
          <w:rFonts w:asciiTheme="minorHAnsi" w:hAnsiTheme="minorHAnsi" w:cstheme="minorHAnsi"/>
          <w:b/>
          <w:bCs/>
          <w:sz w:val="21"/>
          <w:szCs w:val="21"/>
        </w:rPr>
        <w:t>dnia 19 czerwca 2026 roku</w:t>
      </w:r>
      <w:r w:rsidRPr="009368EC">
        <w:rPr>
          <w:rFonts w:asciiTheme="minorHAnsi" w:hAnsiTheme="minorHAnsi" w:cstheme="minorHAnsi"/>
          <w:sz w:val="21"/>
          <w:szCs w:val="21"/>
        </w:rPr>
        <w:t xml:space="preserve"> – w zakresie </w:t>
      </w:r>
      <w:r w:rsidRPr="009368EC">
        <w:rPr>
          <w:rFonts w:asciiTheme="minorHAnsi" w:hAnsiTheme="minorHAnsi" w:cstheme="minorHAnsi"/>
          <w:bCs/>
          <w:sz w:val="21"/>
          <w:szCs w:val="21"/>
        </w:rPr>
        <w:t>dostarczenia i wdrożenie serwera backupowego wraz z aktualizacją oprogramowania i odnowieniem licencji;</w:t>
      </w:r>
    </w:p>
    <w:p w14:paraId="2D8FEBAE" w14:textId="0BBE42EF" w:rsidR="00CC6F6B" w:rsidRPr="009368EC" w:rsidRDefault="00C13BDD" w:rsidP="009368EC">
      <w:pPr>
        <w:pStyle w:val="Akapitzlist"/>
        <w:numPr>
          <w:ilvl w:val="1"/>
          <w:numId w:val="153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hAnsiTheme="minorHAnsi" w:cstheme="minorHAnsi"/>
          <w:b/>
          <w:bCs/>
          <w:sz w:val="21"/>
          <w:szCs w:val="21"/>
        </w:rPr>
        <w:t>12 miesięcy</w:t>
      </w:r>
      <w:r w:rsidRPr="009368EC">
        <w:rPr>
          <w:rFonts w:asciiTheme="minorHAnsi" w:hAnsiTheme="minorHAnsi" w:cstheme="minorHAnsi"/>
          <w:sz w:val="21"/>
          <w:szCs w:val="21"/>
        </w:rPr>
        <w:t xml:space="preserve"> od </w:t>
      </w:r>
      <w:r w:rsidR="005E22BC" w:rsidRPr="009368EC">
        <w:rPr>
          <w:rFonts w:asciiTheme="minorHAnsi" w:hAnsiTheme="minorHAnsi" w:cstheme="minorHAnsi"/>
          <w:sz w:val="21"/>
          <w:szCs w:val="21"/>
        </w:rPr>
        <w:t xml:space="preserve">daty podpisania wdrożeniowego protokołu </w:t>
      </w:r>
      <w:r w:rsidRPr="009368EC">
        <w:rPr>
          <w:rFonts w:asciiTheme="minorHAnsi" w:hAnsiTheme="minorHAnsi" w:cstheme="minorHAnsi"/>
          <w:sz w:val="21"/>
          <w:szCs w:val="21"/>
        </w:rPr>
        <w:t>odbioru</w:t>
      </w:r>
      <w:r w:rsidR="005E22BC" w:rsidRPr="009368EC">
        <w:rPr>
          <w:rFonts w:asciiTheme="minorHAnsi" w:hAnsiTheme="minorHAnsi" w:cstheme="minorHAnsi"/>
          <w:sz w:val="21"/>
          <w:szCs w:val="21"/>
        </w:rPr>
        <w:t xml:space="preserve"> </w:t>
      </w:r>
      <w:r w:rsidRPr="009368EC">
        <w:rPr>
          <w:rFonts w:asciiTheme="minorHAnsi" w:hAnsiTheme="minorHAnsi" w:cstheme="minorHAnsi"/>
          <w:sz w:val="21"/>
          <w:szCs w:val="21"/>
        </w:rPr>
        <w:t xml:space="preserve">– w zakresie </w:t>
      </w:r>
      <w:r w:rsidR="00047E97" w:rsidRPr="009368EC">
        <w:rPr>
          <w:rFonts w:asciiTheme="minorHAnsi" w:hAnsiTheme="minorHAnsi" w:cstheme="minorHAnsi"/>
          <w:sz w:val="21"/>
          <w:szCs w:val="21"/>
        </w:rPr>
        <w:t xml:space="preserve">świadczenia usług </w:t>
      </w:r>
      <w:r w:rsidRPr="009368EC">
        <w:rPr>
          <w:rFonts w:asciiTheme="minorHAnsi" w:hAnsiTheme="minorHAnsi" w:cstheme="minorHAnsi"/>
          <w:sz w:val="21"/>
          <w:szCs w:val="21"/>
        </w:rPr>
        <w:t>wsparcia technicznego</w:t>
      </w:r>
      <w:r w:rsidR="007C0861" w:rsidRPr="009368EC">
        <w:rPr>
          <w:rFonts w:asciiTheme="minorHAnsi" w:hAnsiTheme="minorHAnsi" w:cstheme="minorHAnsi"/>
          <w:sz w:val="21"/>
          <w:szCs w:val="21"/>
        </w:rPr>
        <w:t>.</w:t>
      </w:r>
    </w:p>
    <w:p w14:paraId="05514C0E" w14:textId="77777777" w:rsidR="00CC6F6B" w:rsidRPr="0074789F" w:rsidRDefault="00CC6F6B" w:rsidP="00BF3B76">
      <w:pPr>
        <w:pStyle w:val="Standard"/>
        <w:tabs>
          <w:tab w:val="left" w:pos="426"/>
        </w:tabs>
        <w:jc w:val="both"/>
        <w:rPr>
          <w:rFonts w:asciiTheme="minorHAnsi" w:hAnsiTheme="minorHAnsi" w:cstheme="minorHAnsi"/>
          <w:sz w:val="21"/>
          <w:szCs w:val="21"/>
        </w:rPr>
      </w:pPr>
    </w:p>
    <w:p w14:paraId="1ADF6066" w14:textId="77777777" w:rsidR="00CC6F6B" w:rsidRPr="0074789F" w:rsidRDefault="005059F8" w:rsidP="00BF3B76">
      <w:pPr>
        <w:pStyle w:val="Legenda"/>
        <w:shd w:val="clear" w:color="auto" w:fill="D9D9D9"/>
        <w:jc w:val="both"/>
        <w:rPr>
          <w:rFonts w:asciiTheme="minorHAnsi" w:hAnsiTheme="minorHAnsi" w:cstheme="minorHAnsi"/>
          <w:spacing w:val="42"/>
          <w:sz w:val="21"/>
          <w:szCs w:val="21"/>
        </w:rPr>
      </w:pPr>
      <w:r w:rsidRPr="0074789F">
        <w:rPr>
          <w:rFonts w:asciiTheme="minorHAnsi" w:hAnsiTheme="minorHAnsi" w:cstheme="minorHAnsi"/>
          <w:spacing w:val="42"/>
          <w:sz w:val="21"/>
          <w:szCs w:val="21"/>
        </w:rPr>
        <w:t>ROZDZIAŁ 4</w:t>
      </w:r>
    </w:p>
    <w:p w14:paraId="357297FB" w14:textId="17EA31CF" w:rsidR="00117E7E" w:rsidRPr="0074789F" w:rsidRDefault="00117E7E" w:rsidP="00BF3B76">
      <w:pPr>
        <w:pStyle w:val="Legenda"/>
        <w:shd w:val="clear" w:color="auto" w:fill="D9D9D9"/>
        <w:jc w:val="both"/>
        <w:rPr>
          <w:rFonts w:asciiTheme="minorHAnsi" w:hAnsiTheme="minorHAnsi" w:cstheme="minorHAnsi"/>
          <w:spacing w:val="42"/>
          <w:sz w:val="21"/>
          <w:szCs w:val="21"/>
        </w:rPr>
      </w:pPr>
      <w:r w:rsidRPr="0074789F">
        <w:rPr>
          <w:rFonts w:asciiTheme="minorHAnsi" w:hAnsiTheme="minorHAnsi" w:cstheme="minorHAnsi"/>
          <w:spacing w:val="42"/>
          <w:sz w:val="21"/>
          <w:szCs w:val="21"/>
        </w:rPr>
        <w:t>O</w:t>
      </w:r>
      <w:r w:rsidR="006950A9" w:rsidRPr="0074789F">
        <w:rPr>
          <w:rFonts w:asciiTheme="minorHAnsi" w:hAnsiTheme="minorHAnsi" w:cstheme="minorHAnsi"/>
          <w:spacing w:val="42"/>
          <w:sz w:val="21"/>
          <w:szCs w:val="21"/>
        </w:rPr>
        <w:t>głoszenia</w:t>
      </w:r>
      <w:r w:rsidRPr="0074789F">
        <w:rPr>
          <w:rFonts w:asciiTheme="minorHAnsi" w:hAnsiTheme="minorHAnsi" w:cstheme="minorHAnsi"/>
          <w:spacing w:val="42"/>
          <w:sz w:val="21"/>
          <w:szCs w:val="21"/>
        </w:rPr>
        <w:t>; informacje o środkach komunikacji elektronicznej, przy użyciu których zamawiający będzie komunikował się z wykonawcami, oraz informacje o wymaganiach technicznych i organizacyjnych sporządzania, wysyłania i odbierania korespondencji elektronicznej</w:t>
      </w:r>
    </w:p>
    <w:p w14:paraId="4FB6DE14" w14:textId="77777777" w:rsidR="00117E7E" w:rsidRPr="0074789F" w:rsidRDefault="00117E7E" w:rsidP="00BF3B76">
      <w:pPr>
        <w:pStyle w:val="Standard"/>
        <w:rPr>
          <w:rFonts w:asciiTheme="minorHAnsi" w:hAnsiTheme="minorHAnsi" w:cstheme="minorHAnsi"/>
          <w:sz w:val="21"/>
          <w:szCs w:val="21"/>
        </w:rPr>
      </w:pPr>
    </w:p>
    <w:p w14:paraId="23B2304D" w14:textId="1DA31353" w:rsidR="006D60AA" w:rsidRPr="0074789F" w:rsidRDefault="005059F8" w:rsidP="00BF3B76">
      <w:pPr>
        <w:pStyle w:val="NormalnyWeb"/>
        <w:numPr>
          <w:ilvl w:val="0"/>
          <w:numId w:val="89"/>
        </w:numPr>
        <w:tabs>
          <w:tab w:val="left" w:pos="567"/>
        </w:tabs>
        <w:suppressAutoHyphens w:val="0"/>
        <w:spacing w:before="0" w:after="0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Komunikacja w postępowaniu o udzielenie zamówienia odbywa się pisemnie</w:t>
      </w:r>
      <w:r w:rsidR="006C4606" w:rsidRPr="0074789F">
        <w:rPr>
          <w:rFonts w:asciiTheme="minorHAnsi" w:hAnsiTheme="minorHAnsi" w:cstheme="minorHAnsi"/>
          <w:sz w:val="21"/>
          <w:szCs w:val="21"/>
        </w:rPr>
        <w:t xml:space="preserve">, </w:t>
      </w:r>
      <w:r w:rsidRPr="0074789F">
        <w:rPr>
          <w:rFonts w:asciiTheme="minorHAnsi" w:hAnsiTheme="minorHAnsi" w:cstheme="minorHAnsi"/>
          <w:sz w:val="21"/>
          <w:szCs w:val="21"/>
        </w:rPr>
        <w:t>za pomocą</w:t>
      </w:r>
      <w:r w:rsidR="006D60AA" w:rsidRPr="0074789F">
        <w:rPr>
          <w:rFonts w:asciiTheme="minorHAnsi" w:hAnsiTheme="minorHAnsi" w:cstheme="minorHAnsi"/>
          <w:sz w:val="21"/>
          <w:szCs w:val="21"/>
        </w:rPr>
        <w:t>:</w:t>
      </w:r>
    </w:p>
    <w:p w14:paraId="3EBB12E7" w14:textId="77777777" w:rsidR="000004BF" w:rsidRPr="0074789F" w:rsidRDefault="0062036A" w:rsidP="00BF3B76">
      <w:pPr>
        <w:pStyle w:val="NormalnyWeb"/>
        <w:numPr>
          <w:ilvl w:val="1"/>
          <w:numId w:val="102"/>
        </w:numPr>
        <w:tabs>
          <w:tab w:val="left" w:pos="1134"/>
        </w:tabs>
        <w:suppressAutoHyphens w:val="0"/>
        <w:spacing w:before="0" w:after="0"/>
        <w:ind w:left="1134" w:hanging="567"/>
        <w:jc w:val="both"/>
        <w:rPr>
          <w:rFonts w:asciiTheme="minorHAnsi" w:hAnsiTheme="minorHAnsi" w:cstheme="minorHAnsi"/>
          <w:b/>
          <w:bCs/>
          <w:sz w:val="21"/>
          <w:szCs w:val="21"/>
          <w:u w:val="single"/>
        </w:rPr>
      </w:pPr>
      <w:r w:rsidRPr="0074789F">
        <w:rPr>
          <w:rFonts w:asciiTheme="minorHAnsi" w:hAnsiTheme="minorHAnsi" w:cstheme="minorHAnsi"/>
          <w:b/>
          <w:bCs/>
          <w:sz w:val="21"/>
          <w:szCs w:val="21"/>
          <w:u w:val="single"/>
        </w:rPr>
        <w:t>BK2021</w:t>
      </w:r>
      <w:r w:rsidR="000004BF" w:rsidRPr="0074789F">
        <w:rPr>
          <w:rFonts w:asciiTheme="minorHAnsi" w:hAnsiTheme="minorHAnsi" w:cstheme="minorHAnsi"/>
          <w:b/>
          <w:bCs/>
          <w:sz w:val="21"/>
          <w:szCs w:val="21"/>
          <w:u w:val="single"/>
        </w:rPr>
        <w:t>:</w:t>
      </w:r>
    </w:p>
    <w:p w14:paraId="226469FE" w14:textId="721C446B" w:rsidR="0062036A" w:rsidRPr="0074789F" w:rsidRDefault="000004BF" w:rsidP="00BF3B76">
      <w:pPr>
        <w:pStyle w:val="NormalnyWeb"/>
        <w:numPr>
          <w:ilvl w:val="1"/>
          <w:numId w:val="89"/>
        </w:numPr>
        <w:tabs>
          <w:tab w:val="left" w:pos="1701"/>
        </w:tabs>
        <w:suppressAutoHyphens w:val="0"/>
        <w:spacing w:before="0" w:after="0"/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b/>
          <w:bCs/>
          <w:sz w:val="21"/>
          <w:szCs w:val="21"/>
        </w:rPr>
        <w:t>P</w:t>
      </w:r>
      <w:r w:rsidR="009C53A1" w:rsidRPr="0074789F">
        <w:rPr>
          <w:rFonts w:asciiTheme="minorHAnsi" w:hAnsiTheme="minorHAnsi" w:cstheme="minorHAnsi"/>
          <w:b/>
          <w:bCs/>
          <w:sz w:val="21"/>
          <w:szCs w:val="21"/>
        </w:rPr>
        <w:t>rzed terminem składania ofert</w:t>
      </w:r>
      <w:r w:rsidR="009C53A1" w:rsidRPr="0074789F">
        <w:rPr>
          <w:rFonts w:asciiTheme="minorHAnsi" w:hAnsiTheme="minorHAnsi" w:cstheme="minorHAnsi"/>
          <w:sz w:val="21"/>
          <w:szCs w:val="21"/>
        </w:rPr>
        <w:t xml:space="preserve">, </w:t>
      </w:r>
      <w:r w:rsidR="0062036A" w:rsidRPr="0074789F">
        <w:rPr>
          <w:rFonts w:asciiTheme="minorHAnsi" w:hAnsiTheme="minorHAnsi" w:cstheme="minorHAnsi"/>
          <w:sz w:val="21"/>
          <w:szCs w:val="21"/>
        </w:rPr>
        <w:t>w zakresie:</w:t>
      </w:r>
    </w:p>
    <w:p w14:paraId="3CE60152" w14:textId="77777777" w:rsidR="0069561A" w:rsidRPr="0074789F" w:rsidRDefault="0069561A" w:rsidP="00BF3B76">
      <w:pPr>
        <w:pStyle w:val="NormalnyWeb"/>
        <w:numPr>
          <w:ilvl w:val="1"/>
          <w:numId w:val="104"/>
        </w:numPr>
        <w:tabs>
          <w:tab w:val="left" w:pos="2268"/>
        </w:tabs>
        <w:suppressAutoHyphens w:val="0"/>
        <w:spacing w:before="0" w:after="0"/>
        <w:ind w:left="2268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ogłoszenia zapytania ofertowego, w tym edycji tego ogłoszenia lub zmiany samego zapytania (sekcja: OGŁOSZENIE),</w:t>
      </w:r>
    </w:p>
    <w:p w14:paraId="5ECD6B92" w14:textId="77777777" w:rsidR="0069561A" w:rsidRPr="0074789F" w:rsidRDefault="0069561A" w:rsidP="00BF3B76">
      <w:pPr>
        <w:pStyle w:val="NormalnyWeb"/>
        <w:numPr>
          <w:ilvl w:val="1"/>
          <w:numId w:val="104"/>
        </w:numPr>
        <w:tabs>
          <w:tab w:val="left" w:pos="2268"/>
        </w:tabs>
        <w:suppressAutoHyphens w:val="0"/>
        <w:spacing w:before="0" w:after="0"/>
        <w:ind w:left="2268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składania ofert (sekcja: OFERTY),</w:t>
      </w:r>
    </w:p>
    <w:p w14:paraId="09A4B681" w14:textId="5DD01274" w:rsidR="0069561A" w:rsidRDefault="0069561A" w:rsidP="00BF3B76">
      <w:pPr>
        <w:pStyle w:val="NormalnyWeb"/>
        <w:numPr>
          <w:ilvl w:val="1"/>
          <w:numId w:val="104"/>
        </w:numPr>
        <w:tabs>
          <w:tab w:val="left" w:pos="2268"/>
        </w:tabs>
        <w:suppressAutoHyphens w:val="0"/>
        <w:spacing w:before="0" w:after="0"/>
        <w:ind w:left="2268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wymiany informacji między zamawiającym a wykonawcami, w szczególności dotyczącej wniosków o wyjaśnienie treści zapytania ofertowego i odpowiedzi zamawiającego (sekcja: PYTANIA);</w:t>
      </w:r>
    </w:p>
    <w:p w14:paraId="25BE6E22" w14:textId="56919AD2" w:rsidR="004C16A6" w:rsidRPr="0074789F" w:rsidRDefault="004C16A6" w:rsidP="00BF3B76">
      <w:pPr>
        <w:pStyle w:val="NormalnyWeb"/>
        <w:numPr>
          <w:ilvl w:val="1"/>
          <w:numId w:val="89"/>
        </w:numPr>
        <w:tabs>
          <w:tab w:val="left" w:pos="1701"/>
        </w:tabs>
        <w:suppressAutoHyphens w:val="0"/>
        <w:spacing w:before="0" w:after="0"/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b/>
          <w:bCs/>
          <w:sz w:val="21"/>
          <w:szCs w:val="21"/>
        </w:rPr>
        <w:t>Po terminie składania ofert</w:t>
      </w:r>
      <w:r w:rsidRPr="0074789F">
        <w:rPr>
          <w:rFonts w:asciiTheme="minorHAnsi" w:hAnsiTheme="minorHAnsi" w:cstheme="minorHAnsi"/>
          <w:sz w:val="21"/>
          <w:szCs w:val="21"/>
        </w:rPr>
        <w:t>, w zakresie</w:t>
      </w:r>
      <w:r w:rsidR="005442C9" w:rsidRPr="0074789F">
        <w:rPr>
          <w:rFonts w:asciiTheme="minorHAnsi" w:hAnsiTheme="minorHAnsi" w:cstheme="minorHAnsi"/>
          <w:sz w:val="21"/>
          <w:szCs w:val="21"/>
        </w:rPr>
        <w:t xml:space="preserve"> zawiadomienia o zakończeniu prowadzonego postępowania (wyb</w:t>
      </w:r>
      <w:r w:rsidR="009D449C" w:rsidRPr="0074789F">
        <w:rPr>
          <w:rFonts w:asciiTheme="minorHAnsi" w:hAnsiTheme="minorHAnsi" w:cstheme="minorHAnsi"/>
          <w:sz w:val="21"/>
          <w:szCs w:val="21"/>
        </w:rPr>
        <w:t>orze oferty</w:t>
      </w:r>
      <w:r w:rsidR="005442C9" w:rsidRPr="0074789F">
        <w:rPr>
          <w:rFonts w:asciiTheme="minorHAnsi" w:hAnsiTheme="minorHAnsi" w:cstheme="minorHAnsi"/>
          <w:sz w:val="21"/>
          <w:szCs w:val="21"/>
        </w:rPr>
        <w:t>, unieważnieni</w:t>
      </w:r>
      <w:r w:rsidR="009D449C" w:rsidRPr="0074789F">
        <w:rPr>
          <w:rFonts w:asciiTheme="minorHAnsi" w:hAnsiTheme="minorHAnsi" w:cstheme="minorHAnsi"/>
          <w:sz w:val="21"/>
          <w:szCs w:val="21"/>
        </w:rPr>
        <w:t>u postępowania</w:t>
      </w:r>
      <w:r w:rsidR="005442C9" w:rsidRPr="0074789F">
        <w:rPr>
          <w:rFonts w:asciiTheme="minorHAnsi" w:hAnsiTheme="minorHAnsi" w:cstheme="minorHAnsi"/>
          <w:sz w:val="21"/>
          <w:szCs w:val="21"/>
        </w:rPr>
        <w:t xml:space="preserve">, bądź odstąpienie od </w:t>
      </w:r>
      <w:r w:rsidR="009D449C" w:rsidRPr="0074789F">
        <w:rPr>
          <w:rFonts w:asciiTheme="minorHAnsi" w:hAnsiTheme="minorHAnsi" w:cstheme="minorHAnsi"/>
          <w:sz w:val="21"/>
          <w:szCs w:val="21"/>
        </w:rPr>
        <w:t xml:space="preserve">jego dalszego </w:t>
      </w:r>
      <w:r w:rsidR="005442C9" w:rsidRPr="0074789F">
        <w:rPr>
          <w:rFonts w:asciiTheme="minorHAnsi" w:hAnsiTheme="minorHAnsi" w:cstheme="minorHAnsi"/>
          <w:sz w:val="21"/>
          <w:szCs w:val="21"/>
        </w:rPr>
        <w:t>prowadzenia</w:t>
      </w:r>
      <w:r w:rsidR="002B2871" w:rsidRPr="0074789F">
        <w:rPr>
          <w:rFonts w:asciiTheme="minorHAnsi" w:hAnsiTheme="minorHAnsi" w:cstheme="minorHAnsi"/>
          <w:sz w:val="21"/>
          <w:szCs w:val="21"/>
        </w:rPr>
        <w:t xml:space="preserve"> </w:t>
      </w:r>
      <w:r w:rsidR="003A6EE3" w:rsidRPr="0074789F">
        <w:rPr>
          <w:rFonts w:asciiTheme="minorHAnsi" w:hAnsiTheme="minorHAnsi" w:cstheme="minorHAnsi"/>
          <w:sz w:val="21"/>
          <w:szCs w:val="21"/>
        </w:rPr>
        <w:t>(sekcja: OFERTY)</w:t>
      </w:r>
      <w:r w:rsidR="002D3DDA" w:rsidRPr="0074789F">
        <w:rPr>
          <w:rFonts w:asciiTheme="minorHAnsi" w:hAnsiTheme="minorHAnsi" w:cstheme="minorHAnsi"/>
          <w:sz w:val="21"/>
          <w:szCs w:val="21"/>
        </w:rPr>
        <w:t>;</w:t>
      </w:r>
    </w:p>
    <w:p w14:paraId="22FC9642" w14:textId="1E76860F" w:rsidR="009C53A1" w:rsidRPr="0074789F" w:rsidRDefault="003A036E" w:rsidP="00BF3B76">
      <w:pPr>
        <w:pStyle w:val="NormalnyWeb"/>
        <w:numPr>
          <w:ilvl w:val="1"/>
          <w:numId w:val="102"/>
        </w:numPr>
        <w:tabs>
          <w:tab w:val="left" w:pos="1134"/>
        </w:tabs>
        <w:suppressAutoHyphens w:val="0"/>
        <w:spacing w:before="0" w:after="0"/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b/>
          <w:bCs/>
          <w:sz w:val="21"/>
          <w:szCs w:val="21"/>
          <w:u w:val="single"/>
        </w:rPr>
        <w:lastRenderedPageBreak/>
        <w:t>Poczty elektronicznej</w:t>
      </w:r>
      <w:r w:rsidRPr="0074789F">
        <w:rPr>
          <w:rFonts w:asciiTheme="minorHAnsi" w:hAnsiTheme="minorHAnsi" w:cstheme="minorHAnsi"/>
          <w:sz w:val="21"/>
          <w:szCs w:val="21"/>
        </w:rPr>
        <w:t xml:space="preserve">, której adres wskazano w pkt 6 Rozdziału 1 zapytania ofertowego, </w:t>
      </w:r>
      <w:r w:rsidR="009C53A1" w:rsidRPr="0074789F">
        <w:rPr>
          <w:rFonts w:asciiTheme="minorHAnsi" w:hAnsiTheme="minorHAnsi" w:cstheme="minorHAnsi"/>
          <w:b/>
          <w:bCs/>
          <w:sz w:val="21"/>
          <w:szCs w:val="21"/>
        </w:rPr>
        <w:t>po termin</w:t>
      </w:r>
      <w:r w:rsidR="00353937" w:rsidRPr="0074789F">
        <w:rPr>
          <w:rFonts w:asciiTheme="minorHAnsi" w:hAnsiTheme="minorHAnsi" w:cstheme="minorHAnsi"/>
          <w:b/>
          <w:bCs/>
          <w:sz w:val="21"/>
          <w:szCs w:val="21"/>
        </w:rPr>
        <w:t>ie</w:t>
      </w:r>
      <w:r w:rsidR="009C53A1" w:rsidRPr="0074789F">
        <w:rPr>
          <w:rFonts w:asciiTheme="minorHAnsi" w:hAnsiTheme="minorHAnsi" w:cstheme="minorHAnsi"/>
          <w:b/>
          <w:bCs/>
          <w:sz w:val="21"/>
          <w:szCs w:val="21"/>
        </w:rPr>
        <w:t xml:space="preserve"> składania ofert</w:t>
      </w:r>
      <w:r w:rsidR="000004BF" w:rsidRPr="0074789F">
        <w:rPr>
          <w:rFonts w:asciiTheme="minorHAnsi" w:hAnsiTheme="minorHAnsi" w:cstheme="minorHAnsi"/>
          <w:sz w:val="21"/>
          <w:szCs w:val="21"/>
        </w:rPr>
        <w:t>, w zakresie</w:t>
      </w:r>
      <w:r w:rsidR="0019246B" w:rsidRPr="0074789F">
        <w:rPr>
          <w:rFonts w:asciiTheme="minorHAnsi" w:hAnsiTheme="minorHAnsi" w:cstheme="minorHAnsi"/>
          <w:sz w:val="21"/>
          <w:szCs w:val="21"/>
        </w:rPr>
        <w:t>:</w:t>
      </w:r>
    </w:p>
    <w:p w14:paraId="65BA85BB" w14:textId="61136695" w:rsidR="00353937" w:rsidRPr="0074789F" w:rsidRDefault="00353937" w:rsidP="00BF3B76">
      <w:pPr>
        <w:pStyle w:val="NormalnyWeb"/>
        <w:numPr>
          <w:ilvl w:val="1"/>
          <w:numId w:val="103"/>
        </w:numPr>
        <w:suppressAutoHyphens w:val="0"/>
        <w:spacing w:before="0" w:after="0"/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Kierowanych do wykonawców wezwań, zawiadomień, informacji, itp;</w:t>
      </w:r>
    </w:p>
    <w:p w14:paraId="4ADC5E74" w14:textId="3663BE47" w:rsidR="00353937" w:rsidRPr="0074789F" w:rsidRDefault="00353937" w:rsidP="00BF3B76">
      <w:pPr>
        <w:pStyle w:val="NormalnyWeb"/>
        <w:numPr>
          <w:ilvl w:val="1"/>
          <w:numId w:val="103"/>
        </w:numPr>
        <w:suppressAutoHyphens w:val="0"/>
        <w:spacing w:before="0" w:after="0"/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Przekazywania przez wykonawców odpowiedzi na wezwania, stosownych oświadczeń lub dokumentów;</w:t>
      </w:r>
    </w:p>
    <w:p w14:paraId="4233200D" w14:textId="55EDF6B8" w:rsidR="000004BF" w:rsidRPr="0074789F" w:rsidRDefault="00353937" w:rsidP="00BF3B76">
      <w:pPr>
        <w:pStyle w:val="NormalnyWeb"/>
        <w:numPr>
          <w:ilvl w:val="1"/>
          <w:numId w:val="103"/>
        </w:numPr>
        <w:suppressAutoHyphens w:val="0"/>
        <w:spacing w:before="0" w:after="0"/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Formalności dotyczących zawarcia umowy w sprawie zamówienia</w:t>
      </w:r>
      <w:r w:rsidR="0095229A" w:rsidRPr="0074789F">
        <w:rPr>
          <w:rFonts w:asciiTheme="minorHAnsi" w:hAnsiTheme="minorHAnsi" w:cstheme="minorHAnsi"/>
          <w:sz w:val="21"/>
          <w:szCs w:val="21"/>
        </w:rPr>
        <w:t>;</w:t>
      </w:r>
    </w:p>
    <w:p w14:paraId="2B43B6E0" w14:textId="1B395E34" w:rsidR="0095229A" w:rsidRPr="0074789F" w:rsidRDefault="0095229A" w:rsidP="00BF3B76">
      <w:pPr>
        <w:pStyle w:val="NormalnyWeb"/>
        <w:numPr>
          <w:ilvl w:val="1"/>
          <w:numId w:val="103"/>
        </w:numPr>
        <w:suppressAutoHyphens w:val="0"/>
        <w:spacing w:before="0" w:after="0"/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Przypadków określonych w pkt 2 Rozdziału 8 niniejszego zapytania.</w:t>
      </w:r>
    </w:p>
    <w:p w14:paraId="19213F6D" w14:textId="77777777" w:rsidR="00456967" w:rsidRPr="0074789F" w:rsidRDefault="00456967" w:rsidP="00BF3B76">
      <w:pPr>
        <w:pStyle w:val="NormalnyWeb"/>
        <w:tabs>
          <w:tab w:val="left" w:pos="851"/>
        </w:tabs>
        <w:suppressAutoHyphens w:val="0"/>
        <w:spacing w:before="0" w:after="0"/>
        <w:ind w:left="425"/>
        <w:jc w:val="both"/>
        <w:rPr>
          <w:rFonts w:asciiTheme="minorHAnsi" w:hAnsiTheme="minorHAnsi" w:cstheme="minorHAnsi"/>
          <w:sz w:val="21"/>
          <w:szCs w:val="21"/>
        </w:rPr>
      </w:pPr>
    </w:p>
    <w:p w14:paraId="1D4F05AB" w14:textId="40627B52" w:rsidR="00CC6F6B" w:rsidRPr="0074789F" w:rsidRDefault="005059F8" w:rsidP="00BF3B76">
      <w:pPr>
        <w:pStyle w:val="NormalnyWeb"/>
        <w:numPr>
          <w:ilvl w:val="0"/>
          <w:numId w:val="103"/>
        </w:numPr>
        <w:tabs>
          <w:tab w:val="left" w:pos="567"/>
        </w:tabs>
        <w:suppressAutoHyphens w:val="0"/>
        <w:spacing w:before="0" w:after="0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eastAsia="Calibri" w:hAnsiTheme="minorHAnsi" w:cstheme="minorHAnsi"/>
          <w:b/>
          <w:bCs/>
          <w:sz w:val="21"/>
          <w:szCs w:val="21"/>
          <w:lang w:eastAsia="en-US"/>
        </w:rPr>
        <w:t xml:space="preserve">W przypadku </w:t>
      </w:r>
      <w:r w:rsidRPr="0074789F">
        <w:rPr>
          <w:rFonts w:asciiTheme="minorHAnsi" w:hAnsiTheme="minorHAnsi" w:cstheme="minorHAnsi"/>
          <w:b/>
          <w:bCs/>
          <w:sz w:val="21"/>
          <w:szCs w:val="21"/>
        </w:rPr>
        <w:t>niedostępności BK2021 (potwierdzonej odpowiednim komunikatem w BK2021)</w:t>
      </w:r>
      <w:r w:rsidR="0054765C" w:rsidRPr="0074789F">
        <w:rPr>
          <w:rFonts w:asciiTheme="minorHAnsi" w:hAnsiTheme="minorHAnsi" w:cstheme="minorHAnsi"/>
          <w:sz w:val="21"/>
          <w:szCs w:val="21"/>
        </w:rPr>
        <w:t xml:space="preserve"> i w </w:t>
      </w:r>
      <w:r w:rsidRPr="0074789F">
        <w:rPr>
          <w:rFonts w:asciiTheme="minorHAnsi" w:hAnsiTheme="minorHAnsi" w:cstheme="minorHAnsi"/>
          <w:sz w:val="21"/>
          <w:szCs w:val="21"/>
        </w:rPr>
        <w:t>zależności</w:t>
      </w:r>
      <w:r w:rsidR="0054765C" w:rsidRPr="0074789F">
        <w:rPr>
          <w:rFonts w:asciiTheme="minorHAnsi" w:hAnsiTheme="minorHAnsi" w:cstheme="minorHAnsi"/>
          <w:sz w:val="21"/>
          <w:szCs w:val="21"/>
        </w:rPr>
        <w:t xml:space="preserve"> czy</w:t>
      </w:r>
      <w:r w:rsidR="00C601E5" w:rsidRPr="0074789F">
        <w:rPr>
          <w:rFonts w:asciiTheme="minorHAnsi" w:hAnsiTheme="minorHAnsi" w:cstheme="minorHAnsi"/>
          <w:sz w:val="21"/>
          <w:szCs w:val="21"/>
        </w:rPr>
        <w:t xml:space="preserve"> </w:t>
      </w:r>
      <w:r w:rsidR="0054765C" w:rsidRPr="0074789F">
        <w:rPr>
          <w:rFonts w:asciiTheme="minorHAnsi" w:hAnsiTheme="minorHAnsi" w:cstheme="minorHAnsi"/>
          <w:sz w:val="21"/>
          <w:szCs w:val="21"/>
        </w:rPr>
        <w:t xml:space="preserve">niedostępność </w:t>
      </w:r>
      <w:r w:rsidR="008A6DF4" w:rsidRPr="0074789F">
        <w:rPr>
          <w:rFonts w:asciiTheme="minorHAnsi" w:hAnsiTheme="minorHAnsi" w:cstheme="minorHAnsi"/>
          <w:sz w:val="21"/>
          <w:szCs w:val="21"/>
        </w:rPr>
        <w:t xml:space="preserve">ta </w:t>
      </w:r>
      <w:r w:rsidR="0054765C" w:rsidRPr="0074789F">
        <w:rPr>
          <w:rFonts w:asciiTheme="minorHAnsi" w:hAnsiTheme="minorHAnsi" w:cstheme="minorHAnsi"/>
          <w:sz w:val="21"/>
          <w:szCs w:val="21"/>
        </w:rPr>
        <w:t>nastąpi przed</w:t>
      </w:r>
      <w:r w:rsidR="00C601E5" w:rsidRPr="0074789F">
        <w:rPr>
          <w:rFonts w:asciiTheme="minorHAnsi" w:hAnsiTheme="minorHAnsi" w:cstheme="minorHAnsi"/>
          <w:sz w:val="21"/>
          <w:szCs w:val="21"/>
        </w:rPr>
        <w:t xml:space="preserve">, </w:t>
      </w:r>
      <w:r w:rsidR="0054765C" w:rsidRPr="0074789F">
        <w:rPr>
          <w:rFonts w:asciiTheme="minorHAnsi" w:hAnsiTheme="minorHAnsi" w:cstheme="minorHAnsi"/>
          <w:sz w:val="21"/>
          <w:szCs w:val="21"/>
        </w:rPr>
        <w:t xml:space="preserve">czy po terminie składania ofert, </w:t>
      </w:r>
      <w:r w:rsidRPr="0074789F">
        <w:rPr>
          <w:rFonts w:asciiTheme="minorHAnsi" w:hAnsiTheme="minorHAnsi" w:cstheme="minorHAnsi"/>
          <w:sz w:val="21"/>
          <w:szCs w:val="21"/>
        </w:rPr>
        <w:t>zamawiający będzie komunikował się z wykonawcami</w:t>
      </w:r>
      <w:r w:rsidR="002B2871" w:rsidRPr="0074789F">
        <w:rPr>
          <w:rFonts w:asciiTheme="minorHAnsi" w:hAnsiTheme="minorHAnsi" w:cstheme="minorHAnsi"/>
          <w:sz w:val="21"/>
          <w:szCs w:val="21"/>
        </w:rPr>
        <w:t xml:space="preserve">, </w:t>
      </w:r>
      <w:r w:rsidRPr="0074789F">
        <w:rPr>
          <w:rFonts w:asciiTheme="minorHAnsi" w:hAnsiTheme="minorHAnsi" w:cstheme="minorHAnsi"/>
          <w:sz w:val="21"/>
          <w:szCs w:val="21"/>
        </w:rPr>
        <w:t>odpowiednio za pośrednictwem:</w:t>
      </w:r>
    </w:p>
    <w:p w14:paraId="5C5B83BD" w14:textId="76608368" w:rsidR="00C636C4" w:rsidRPr="0074789F" w:rsidRDefault="00C636C4" w:rsidP="00BF3B76">
      <w:pPr>
        <w:pStyle w:val="NormalnyWeb"/>
        <w:numPr>
          <w:ilvl w:val="1"/>
          <w:numId w:val="128"/>
        </w:numPr>
        <w:tabs>
          <w:tab w:val="left" w:pos="1134"/>
        </w:tabs>
        <w:suppressAutoHyphens w:val="0"/>
        <w:spacing w:before="0" w:after="0"/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t>Strony internetowej, pod adresem:</w:t>
      </w:r>
      <w:r w:rsidR="006B5526" w:rsidRPr="0074789F">
        <w:rPr>
          <w:rStyle w:val="Internetlink"/>
          <w:rFonts w:asciiTheme="minorHAnsi" w:eastAsia="Calibri" w:hAnsiTheme="minorHAnsi" w:cstheme="minorHAnsi"/>
          <w:sz w:val="21"/>
          <w:szCs w:val="21"/>
          <w:u w:val="none"/>
          <w:lang w:eastAsia="en-US"/>
        </w:rPr>
        <w:t xml:space="preserve"> </w:t>
      </w:r>
      <w:hyperlink r:id="rId12" w:history="1">
        <w:r w:rsidR="006B5526" w:rsidRPr="0074789F">
          <w:rPr>
            <w:rStyle w:val="Hipercze"/>
            <w:rFonts w:asciiTheme="minorHAnsi" w:hAnsiTheme="minorHAnsi" w:cstheme="minorHAnsi"/>
            <w:sz w:val="21"/>
            <w:szCs w:val="21"/>
          </w:rPr>
          <w:t>https://sosnowieckiewodociagi.pl/o-spolce/zamowienia-publiczne</w:t>
        </w:r>
      </w:hyperlink>
      <w:r w:rsidR="00A13B1F"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, </w:t>
      </w:r>
      <w:r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t>w</w:t>
      </w:r>
      <w:r w:rsidR="00834DD1"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 sekcji ZAPYTANIA OFERTOWE</w:t>
      </w:r>
      <w:r w:rsidR="00777DCB"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 dot</w:t>
      </w:r>
      <w:r w:rsidR="00362B0E"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t>yczącej</w:t>
      </w:r>
      <w:r w:rsidR="00777DCB"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 niniejszego postępowania (oznaczenie sprawy: 37/2026/IT/KPO)</w:t>
      </w:r>
      <w:r w:rsidR="00834DD1"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, </w:t>
      </w:r>
      <w:r w:rsidR="00362B0E"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br/>
      </w:r>
      <w:r w:rsidR="00834DD1"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t>w</w:t>
      </w:r>
      <w:r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 </w:t>
      </w:r>
      <w:r w:rsidR="00834DD1"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szczególności w </w:t>
      </w:r>
      <w:r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t>zakresie:</w:t>
      </w:r>
    </w:p>
    <w:p w14:paraId="62D0F915" w14:textId="77777777" w:rsidR="009652C5" w:rsidRPr="0074789F" w:rsidRDefault="00C636C4" w:rsidP="00BF3B76">
      <w:pPr>
        <w:pStyle w:val="NormalnyWeb"/>
        <w:numPr>
          <w:ilvl w:val="1"/>
          <w:numId w:val="125"/>
        </w:numPr>
        <w:tabs>
          <w:tab w:val="left" w:pos="1701"/>
        </w:tabs>
        <w:suppressAutoHyphens w:val="0"/>
        <w:spacing w:before="0" w:after="0"/>
        <w:ind w:left="1701" w:hanging="567"/>
        <w:jc w:val="both"/>
        <w:rPr>
          <w:rFonts w:asciiTheme="minorHAnsi" w:eastAsia="Calibri" w:hAnsiTheme="minorHAnsi" w:cstheme="minorHAnsi"/>
          <w:sz w:val="21"/>
          <w:szCs w:val="21"/>
          <w:lang w:eastAsia="en-US"/>
        </w:rPr>
      </w:pPr>
      <w:r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t>Upublicznienia zapytania ofertowego lub jego zmiany;</w:t>
      </w:r>
    </w:p>
    <w:p w14:paraId="7E83D014" w14:textId="77777777" w:rsidR="009652C5" w:rsidRPr="0074789F" w:rsidRDefault="00C636C4" w:rsidP="00BF3B76">
      <w:pPr>
        <w:pStyle w:val="NormalnyWeb"/>
        <w:numPr>
          <w:ilvl w:val="1"/>
          <w:numId w:val="125"/>
        </w:numPr>
        <w:tabs>
          <w:tab w:val="left" w:pos="1701"/>
        </w:tabs>
        <w:suppressAutoHyphens w:val="0"/>
        <w:spacing w:before="0" w:after="0"/>
        <w:ind w:left="1701" w:hanging="567"/>
        <w:jc w:val="both"/>
        <w:rPr>
          <w:rFonts w:asciiTheme="minorHAnsi" w:eastAsia="Calibri" w:hAnsiTheme="minorHAnsi" w:cstheme="minorHAnsi"/>
          <w:sz w:val="21"/>
          <w:szCs w:val="21"/>
          <w:lang w:eastAsia="en-US"/>
        </w:rPr>
      </w:pPr>
      <w:r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t>Odpowiedzi na wnioski wykonawców dotyczące wyjaśnienia treści zapytania ofertowego;</w:t>
      </w:r>
    </w:p>
    <w:p w14:paraId="4E4CAA99" w14:textId="53805D30" w:rsidR="00C636C4" w:rsidRPr="0074789F" w:rsidRDefault="00C636C4" w:rsidP="00BF3B76">
      <w:pPr>
        <w:pStyle w:val="NormalnyWeb"/>
        <w:numPr>
          <w:ilvl w:val="1"/>
          <w:numId w:val="125"/>
        </w:numPr>
        <w:tabs>
          <w:tab w:val="left" w:pos="1701"/>
        </w:tabs>
        <w:suppressAutoHyphens w:val="0"/>
        <w:spacing w:before="0" w:after="0"/>
        <w:ind w:left="1701" w:hanging="567"/>
        <w:jc w:val="both"/>
        <w:rPr>
          <w:rFonts w:asciiTheme="minorHAnsi" w:eastAsia="Calibri" w:hAnsiTheme="minorHAnsi" w:cstheme="minorHAnsi"/>
          <w:sz w:val="21"/>
          <w:szCs w:val="21"/>
          <w:lang w:eastAsia="en-US"/>
        </w:rPr>
      </w:pPr>
      <w:r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t>Komunikatu o zmianie terminu składania ofert;</w:t>
      </w:r>
    </w:p>
    <w:p w14:paraId="6E3986A5" w14:textId="5ED585B0" w:rsidR="00C636C4" w:rsidRPr="0074789F" w:rsidRDefault="00C636C4" w:rsidP="00BF3B76">
      <w:pPr>
        <w:pStyle w:val="NormalnyWeb"/>
        <w:numPr>
          <w:ilvl w:val="1"/>
          <w:numId w:val="125"/>
        </w:numPr>
        <w:tabs>
          <w:tab w:val="left" w:pos="1701"/>
        </w:tabs>
        <w:suppressAutoHyphens w:val="0"/>
        <w:spacing w:before="0" w:after="0"/>
        <w:ind w:left="1701" w:hanging="567"/>
        <w:jc w:val="both"/>
        <w:rPr>
          <w:rFonts w:asciiTheme="minorHAnsi" w:eastAsia="Calibri" w:hAnsiTheme="minorHAnsi" w:cstheme="minorHAnsi"/>
          <w:sz w:val="21"/>
          <w:szCs w:val="21"/>
          <w:lang w:eastAsia="en-US"/>
        </w:rPr>
      </w:pPr>
      <w:r w:rsidRPr="0074789F">
        <w:rPr>
          <w:rFonts w:asciiTheme="minorHAnsi" w:hAnsiTheme="minorHAnsi" w:cstheme="minorHAnsi"/>
          <w:sz w:val="21"/>
          <w:szCs w:val="21"/>
        </w:rPr>
        <w:t>Zawiadomienia o zakończeniu prowadzonego postępowania (wybór</w:t>
      </w:r>
      <w:r w:rsidR="00177831" w:rsidRPr="0074789F">
        <w:rPr>
          <w:rFonts w:asciiTheme="minorHAnsi" w:hAnsiTheme="minorHAnsi" w:cstheme="minorHAnsi"/>
          <w:sz w:val="21"/>
          <w:szCs w:val="21"/>
        </w:rPr>
        <w:t xml:space="preserve"> oferty</w:t>
      </w:r>
      <w:r w:rsidRPr="0074789F">
        <w:rPr>
          <w:rFonts w:asciiTheme="minorHAnsi" w:hAnsiTheme="minorHAnsi" w:cstheme="minorHAnsi"/>
          <w:sz w:val="21"/>
          <w:szCs w:val="21"/>
        </w:rPr>
        <w:t>, unieważnienie, bądź odstąpienie od prowadzenia postępowania);</w:t>
      </w:r>
    </w:p>
    <w:p w14:paraId="2FEF6AB1" w14:textId="35F69E97" w:rsidR="00C636C4" w:rsidRPr="0074789F" w:rsidRDefault="00C636C4" w:rsidP="00BF3B76">
      <w:pPr>
        <w:pStyle w:val="NormalnyWeb"/>
        <w:numPr>
          <w:ilvl w:val="1"/>
          <w:numId w:val="128"/>
        </w:numPr>
        <w:suppressAutoHyphens w:val="0"/>
        <w:spacing w:before="0" w:after="0"/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 xml:space="preserve">Poczty elektronicznej, której adres wskazano w pkt 6 Rozdziału 1 zapytania ofertowego, w zakresie zgodnym </w:t>
      </w:r>
      <w:r w:rsidRPr="0074789F">
        <w:rPr>
          <w:rFonts w:asciiTheme="minorHAnsi" w:hAnsiTheme="minorHAnsi" w:cstheme="minorHAnsi"/>
          <w:sz w:val="21"/>
          <w:szCs w:val="21"/>
        </w:rPr>
        <w:br/>
        <w:t>z pkt 1.1.</w:t>
      </w:r>
      <w:r w:rsidR="00C601E5" w:rsidRPr="0074789F">
        <w:rPr>
          <w:rFonts w:asciiTheme="minorHAnsi" w:hAnsiTheme="minorHAnsi" w:cstheme="minorHAnsi"/>
          <w:sz w:val="21"/>
          <w:szCs w:val="21"/>
        </w:rPr>
        <w:t>2</w:t>
      </w:r>
      <w:r w:rsidR="00362B0E" w:rsidRPr="0074789F">
        <w:rPr>
          <w:rFonts w:asciiTheme="minorHAnsi" w:hAnsiTheme="minorHAnsi" w:cstheme="minorHAnsi"/>
          <w:sz w:val="21"/>
          <w:szCs w:val="21"/>
        </w:rPr>
        <w:t>.</w:t>
      </w:r>
      <w:r w:rsidRPr="0074789F">
        <w:rPr>
          <w:rFonts w:asciiTheme="minorHAnsi" w:hAnsiTheme="minorHAnsi" w:cstheme="minorHAnsi"/>
          <w:sz w:val="21"/>
          <w:szCs w:val="21"/>
        </w:rPr>
        <w:t xml:space="preserve"> oraz dotyczącym</w:t>
      </w:r>
      <w:r w:rsidR="00834DD1" w:rsidRPr="0074789F">
        <w:rPr>
          <w:rFonts w:asciiTheme="minorHAnsi" w:hAnsiTheme="minorHAnsi" w:cstheme="minorHAnsi"/>
          <w:sz w:val="21"/>
          <w:szCs w:val="21"/>
        </w:rPr>
        <w:t xml:space="preserve"> w szczególności</w:t>
      </w:r>
      <w:r w:rsidRPr="0074789F">
        <w:rPr>
          <w:rFonts w:asciiTheme="minorHAnsi" w:hAnsiTheme="minorHAnsi" w:cstheme="minorHAnsi"/>
          <w:sz w:val="21"/>
          <w:szCs w:val="21"/>
        </w:rPr>
        <w:t>:</w:t>
      </w:r>
    </w:p>
    <w:p w14:paraId="0EDCE0CB" w14:textId="77777777" w:rsidR="00C636C4" w:rsidRPr="0074789F" w:rsidRDefault="00C636C4" w:rsidP="00BF3B76">
      <w:pPr>
        <w:pStyle w:val="NormalnyWeb"/>
        <w:numPr>
          <w:ilvl w:val="2"/>
          <w:numId w:val="125"/>
        </w:numPr>
        <w:tabs>
          <w:tab w:val="left" w:pos="1701"/>
        </w:tabs>
        <w:suppressAutoHyphens w:val="0"/>
        <w:spacing w:before="0" w:after="0"/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t>Sk</w:t>
      </w:r>
      <w:r w:rsidRPr="0074789F">
        <w:rPr>
          <w:rFonts w:asciiTheme="minorHAnsi" w:hAnsiTheme="minorHAnsi" w:cstheme="minorHAnsi"/>
          <w:sz w:val="21"/>
          <w:szCs w:val="21"/>
        </w:rPr>
        <w:t>ierowania zapytania ofertowego do co najmniej trzech potencjalnych wykonawców, o ile na rynku istnieje trzech potencjalnych wykonawców w zakresie realizacji danego zamówienia;</w:t>
      </w:r>
    </w:p>
    <w:p w14:paraId="4AA89314" w14:textId="77777777" w:rsidR="00C636C4" w:rsidRPr="0074789F" w:rsidRDefault="00C636C4" w:rsidP="00BF3B76">
      <w:pPr>
        <w:pStyle w:val="NormalnyWeb"/>
        <w:numPr>
          <w:ilvl w:val="2"/>
          <w:numId w:val="125"/>
        </w:numPr>
        <w:tabs>
          <w:tab w:val="left" w:pos="1701"/>
        </w:tabs>
        <w:suppressAutoHyphens w:val="0"/>
        <w:spacing w:before="0" w:after="0"/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Składania ofert;</w:t>
      </w:r>
    </w:p>
    <w:p w14:paraId="401F3D1C" w14:textId="61595137" w:rsidR="00C636C4" w:rsidRPr="0074789F" w:rsidRDefault="00C636C4" w:rsidP="00BF3B76">
      <w:pPr>
        <w:pStyle w:val="NormalnyWeb"/>
        <w:numPr>
          <w:ilvl w:val="2"/>
          <w:numId w:val="125"/>
        </w:numPr>
        <w:tabs>
          <w:tab w:val="left" w:pos="1701"/>
        </w:tabs>
        <w:suppressAutoHyphens w:val="0"/>
        <w:spacing w:before="0" w:after="0"/>
        <w:ind w:left="1701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Wymiany informacji między zamawiającym a wykonawcami dotyczącej wniosków o wyjaśnienie treści zapytania ofertowego i odpowiedzi zamawiającego, w tym informacji o zmianie treści tegoż zapytania;</w:t>
      </w:r>
    </w:p>
    <w:p w14:paraId="159A527F" w14:textId="77777777" w:rsidR="00C636C4" w:rsidRPr="0074789F" w:rsidRDefault="00C636C4" w:rsidP="00BF3B76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0D4505EC" w14:textId="77777777" w:rsidR="008A6DF4" w:rsidRPr="0074789F" w:rsidRDefault="005059F8" w:rsidP="00BF3B76">
      <w:pPr>
        <w:pStyle w:val="NormalnyWeb"/>
        <w:numPr>
          <w:ilvl w:val="0"/>
          <w:numId w:val="103"/>
        </w:numPr>
        <w:tabs>
          <w:tab w:val="left" w:pos="567"/>
        </w:tabs>
        <w:suppressAutoHyphens w:val="0"/>
        <w:spacing w:before="0" w:after="0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Wykonawca jako podmiot profesjonalny ma obowiązek regularnego sprawdzania komunikatów i wiadomości przekazywanych przez zamawiającego</w:t>
      </w:r>
      <w:r w:rsidR="00CF48B1" w:rsidRPr="0074789F">
        <w:rPr>
          <w:rFonts w:asciiTheme="minorHAnsi" w:hAnsiTheme="minorHAnsi" w:cstheme="minorHAnsi"/>
          <w:sz w:val="21"/>
          <w:szCs w:val="21"/>
        </w:rPr>
        <w:t xml:space="preserve"> ze źródeł wymienionych w niniejszym rozdziale, </w:t>
      </w:r>
      <w:r w:rsidR="00051A1E" w:rsidRPr="0074789F">
        <w:rPr>
          <w:rFonts w:asciiTheme="minorHAnsi" w:hAnsiTheme="minorHAnsi" w:cstheme="minorHAnsi"/>
          <w:sz w:val="21"/>
          <w:szCs w:val="21"/>
        </w:rPr>
        <w:t xml:space="preserve">w </w:t>
      </w:r>
      <w:r w:rsidRPr="0074789F">
        <w:rPr>
          <w:rFonts w:asciiTheme="minorHAnsi" w:hAnsiTheme="minorHAnsi" w:cstheme="minorHAnsi"/>
          <w:sz w:val="21"/>
          <w:szCs w:val="21"/>
        </w:rPr>
        <w:t>tym folderu „SPAM”</w:t>
      </w:r>
      <w:r w:rsidR="008A6DF4" w:rsidRPr="0074789F">
        <w:rPr>
          <w:rFonts w:asciiTheme="minorHAnsi" w:hAnsiTheme="minorHAnsi" w:cstheme="minorHAnsi"/>
          <w:sz w:val="21"/>
          <w:szCs w:val="21"/>
        </w:rPr>
        <w:t>.</w:t>
      </w:r>
    </w:p>
    <w:p w14:paraId="3B1AEA76" w14:textId="77777777" w:rsidR="008A6DF4" w:rsidRPr="0074789F" w:rsidRDefault="008A6DF4" w:rsidP="00BF3B76">
      <w:pPr>
        <w:pStyle w:val="NormalnyWeb"/>
        <w:tabs>
          <w:tab w:val="left" w:pos="567"/>
        </w:tabs>
        <w:suppressAutoHyphens w:val="0"/>
        <w:spacing w:before="0" w:after="0"/>
        <w:ind w:left="567"/>
        <w:jc w:val="both"/>
        <w:rPr>
          <w:rFonts w:asciiTheme="minorHAnsi" w:hAnsiTheme="minorHAnsi" w:cstheme="minorHAnsi"/>
          <w:sz w:val="21"/>
          <w:szCs w:val="21"/>
        </w:rPr>
      </w:pPr>
    </w:p>
    <w:p w14:paraId="6E301FB8" w14:textId="379A0483" w:rsidR="008A6DF4" w:rsidRPr="0074789F" w:rsidRDefault="008A6DF4" w:rsidP="00BF3B76">
      <w:pPr>
        <w:pStyle w:val="NormalnyWeb"/>
        <w:numPr>
          <w:ilvl w:val="0"/>
          <w:numId w:val="103"/>
        </w:numPr>
        <w:tabs>
          <w:tab w:val="left" w:pos="567"/>
        </w:tabs>
        <w:suppressAutoHyphens w:val="0"/>
        <w:spacing w:before="0" w:after="0"/>
        <w:ind w:left="567" w:hanging="567"/>
        <w:jc w:val="both"/>
        <w:rPr>
          <w:rFonts w:asciiTheme="minorHAnsi" w:hAnsiTheme="minorHAnsi" w:cstheme="minorHAnsi"/>
          <w:b/>
          <w:bCs/>
          <w:sz w:val="21"/>
          <w:szCs w:val="21"/>
          <w:highlight w:val="yellow"/>
        </w:rPr>
      </w:pPr>
      <w:r w:rsidRPr="0074789F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Wszelką korespondencję kierowaną do zamawiającego za pośrednictwem poczty elektronicznej</w:t>
      </w:r>
      <w:r w:rsidR="00F6115D" w:rsidRPr="0074789F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 xml:space="preserve"> </w:t>
      </w:r>
      <w:r w:rsidRPr="0074789F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należy oznaczyć co naj</w:t>
      </w:r>
      <w:r w:rsidR="00F6115D" w:rsidRPr="0074789F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mniej oznaczeniem sprawy, tj. 37/2026/IT/KPO.</w:t>
      </w:r>
    </w:p>
    <w:p w14:paraId="1BBEC1ED" w14:textId="77777777" w:rsidR="00884C82" w:rsidRPr="0074789F" w:rsidRDefault="00884C82" w:rsidP="00BF3B76">
      <w:pPr>
        <w:pStyle w:val="NormalnyWeb"/>
        <w:tabs>
          <w:tab w:val="left" w:pos="567"/>
        </w:tabs>
        <w:suppressAutoHyphens w:val="0"/>
        <w:spacing w:before="0" w:after="0"/>
        <w:ind w:left="567"/>
        <w:jc w:val="both"/>
        <w:rPr>
          <w:rFonts w:asciiTheme="minorHAnsi" w:hAnsiTheme="minorHAnsi" w:cstheme="minorHAnsi"/>
          <w:sz w:val="21"/>
          <w:szCs w:val="21"/>
        </w:rPr>
      </w:pPr>
    </w:p>
    <w:p w14:paraId="43850C94" w14:textId="37142AE7" w:rsidR="006950A9" w:rsidRPr="0074789F" w:rsidRDefault="005059F8" w:rsidP="00BF3B76">
      <w:pPr>
        <w:pStyle w:val="NormalnyWeb"/>
        <w:numPr>
          <w:ilvl w:val="0"/>
          <w:numId w:val="103"/>
        </w:numPr>
        <w:tabs>
          <w:tab w:val="left" w:pos="567"/>
        </w:tabs>
        <w:suppressAutoHyphens w:val="0"/>
        <w:spacing w:before="0" w:after="0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Komunikacja ustna dopuszczalna jest w odniesieniu do informacji, które nie są istotne, w szczególności nie dotyczą dokumentów zamówienia lub ofert.</w:t>
      </w:r>
    </w:p>
    <w:p w14:paraId="7C6A927D" w14:textId="77777777" w:rsidR="00884C82" w:rsidRPr="0074789F" w:rsidRDefault="00884C82" w:rsidP="00BF3B76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10E54F60" w14:textId="3A8013CD" w:rsidR="001172FD" w:rsidRPr="0074789F" w:rsidRDefault="005059F8" w:rsidP="00BF3B76">
      <w:pPr>
        <w:pStyle w:val="NormalnyWeb"/>
        <w:numPr>
          <w:ilvl w:val="0"/>
          <w:numId w:val="103"/>
        </w:numPr>
        <w:tabs>
          <w:tab w:val="left" w:pos="567"/>
        </w:tabs>
        <w:suppressAutoHyphens w:val="0"/>
        <w:spacing w:before="0" w:after="0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Regulamin korzystania z bazy konkurencyjności zamieszczony jest pod adre</w:t>
      </w:r>
      <w:r w:rsidR="001172FD" w:rsidRPr="0074789F">
        <w:rPr>
          <w:rFonts w:asciiTheme="minorHAnsi" w:hAnsiTheme="minorHAnsi" w:cstheme="minorHAnsi"/>
          <w:sz w:val="21"/>
          <w:szCs w:val="21"/>
        </w:rPr>
        <w:t xml:space="preserve">sem </w:t>
      </w:r>
      <w:hyperlink r:id="rId13" w:history="1">
        <w:r w:rsidR="006B5526" w:rsidRPr="0074789F">
          <w:rPr>
            <w:rStyle w:val="Hipercze"/>
            <w:rFonts w:asciiTheme="minorHAnsi" w:hAnsiTheme="minorHAnsi" w:cstheme="minorHAnsi"/>
            <w:sz w:val="21"/>
            <w:szCs w:val="21"/>
          </w:rPr>
          <w:t>https://bazakonkurencyjnosci.funduszeeuropejskie.gov.pl/regulamin</w:t>
        </w:r>
      </w:hyperlink>
      <w:r w:rsidR="001172FD" w:rsidRPr="0074789F">
        <w:rPr>
          <w:rFonts w:asciiTheme="minorHAnsi" w:hAnsiTheme="minorHAnsi" w:cstheme="minorHAnsi"/>
          <w:sz w:val="21"/>
          <w:szCs w:val="21"/>
        </w:rPr>
        <w:t>.</w:t>
      </w:r>
    </w:p>
    <w:p w14:paraId="187676E7" w14:textId="77777777" w:rsidR="00884C82" w:rsidRPr="0074789F" w:rsidRDefault="00884C82" w:rsidP="00BF3B76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5261A1CD" w14:textId="7569BE34" w:rsidR="006950A9" w:rsidRPr="0074789F" w:rsidRDefault="001172FD" w:rsidP="00BF3B76">
      <w:pPr>
        <w:pStyle w:val="NormalnyWeb"/>
        <w:numPr>
          <w:ilvl w:val="0"/>
          <w:numId w:val="103"/>
        </w:numPr>
        <w:tabs>
          <w:tab w:val="left" w:pos="567"/>
        </w:tabs>
        <w:suppressAutoHyphens w:val="0"/>
        <w:spacing w:before="0" w:after="0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eastAsia="Calibri" w:hAnsiTheme="minorHAnsi" w:cstheme="minorHAnsi"/>
          <w:sz w:val="21"/>
          <w:szCs w:val="21"/>
        </w:rPr>
        <w:t xml:space="preserve">W zakresie problemów technicznych związanych z działaniem BK2021, należy kontaktować się bezpośrednio </w:t>
      </w:r>
      <w:r w:rsidRPr="0074789F">
        <w:rPr>
          <w:rFonts w:asciiTheme="minorHAnsi" w:eastAsia="Calibri" w:hAnsiTheme="minorHAnsi" w:cstheme="minorHAnsi"/>
          <w:bCs/>
          <w:sz w:val="21"/>
          <w:szCs w:val="21"/>
          <w:lang w:eastAsia="en-US"/>
        </w:rPr>
        <w:t xml:space="preserve">ze wsparciem technicznym BK2021 lub </w:t>
      </w:r>
      <w:r w:rsidR="00CF48B1" w:rsidRPr="0074789F">
        <w:rPr>
          <w:rFonts w:asciiTheme="minorHAnsi" w:eastAsia="Calibri" w:hAnsiTheme="minorHAnsi" w:cstheme="minorHAnsi"/>
          <w:bCs/>
          <w:sz w:val="21"/>
          <w:szCs w:val="21"/>
          <w:lang w:eastAsia="en-US"/>
        </w:rPr>
        <w:t xml:space="preserve">skorzystać z informacji dostępnych </w:t>
      </w:r>
      <w:r w:rsidRPr="0074789F">
        <w:rPr>
          <w:rFonts w:asciiTheme="minorHAnsi" w:hAnsiTheme="minorHAnsi" w:cstheme="minorHAnsi"/>
          <w:sz w:val="21"/>
          <w:szCs w:val="21"/>
        </w:rPr>
        <w:t xml:space="preserve">pod adresem </w:t>
      </w:r>
      <w:hyperlink r:id="rId14" w:history="1">
        <w:r w:rsidRPr="0074789F">
          <w:rPr>
            <w:rStyle w:val="Hipercze"/>
            <w:rFonts w:asciiTheme="minorHAnsi" w:hAnsiTheme="minorHAnsi" w:cstheme="minorHAnsi"/>
            <w:sz w:val="21"/>
            <w:szCs w:val="21"/>
          </w:rPr>
          <w:t>https://bazakonkurencyjnosci.funduszeeuropejskie.gov.pl/pomoc</w:t>
        </w:r>
      </w:hyperlink>
      <w:r w:rsidR="0027428F" w:rsidRPr="0074789F">
        <w:rPr>
          <w:rFonts w:asciiTheme="minorHAnsi" w:eastAsia="Calibri" w:hAnsiTheme="minorHAnsi" w:cstheme="minorHAnsi"/>
          <w:bCs/>
          <w:sz w:val="21"/>
          <w:szCs w:val="21"/>
          <w:lang w:eastAsia="en-US"/>
        </w:rPr>
        <w:t xml:space="preserve">, </w:t>
      </w:r>
      <w:r w:rsidR="006950A9" w:rsidRPr="0074789F">
        <w:rPr>
          <w:rFonts w:asciiTheme="minorHAnsi" w:eastAsia="Calibri" w:hAnsiTheme="minorHAnsi" w:cstheme="minorHAnsi"/>
          <w:bCs/>
          <w:sz w:val="21"/>
          <w:szCs w:val="21"/>
          <w:lang w:eastAsia="en-US"/>
        </w:rPr>
        <w:t>w celu uzyskania instrukcji postępowania.</w:t>
      </w:r>
    </w:p>
    <w:p w14:paraId="59CD502A" w14:textId="77777777" w:rsidR="00884C82" w:rsidRPr="0074789F" w:rsidRDefault="00884C82" w:rsidP="00BF3B76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4E856817" w14:textId="10F9D6C6" w:rsidR="00CC6F6B" w:rsidRPr="0074789F" w:rsidRDefault="005059F8" w:rsidP="00BF3B76">
      <w:pPr>
        <w:pStyle w:val="NormalnyWeb"/>
        <w:numPr>
          <w:ilvl w:val="0"/>
          <w:numId w:val="103"/>
        </w:numPr>
        <w:tabs>
          <w:tab w:val="left" w:pos="567"/>
        </w:tabs>
        <w:suppressAutoHyphens w:val="0"/>
        <w:spacing w:before="0" w:after="0"/>
        <w:ind w:left="567" w:hanging="567"/>
        <w:jc w:val="both"/>
        <w:rPr>
          <w:rStyle w:val="markedcontent"/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eastAsia="TimesNewRoman" w:hAnsiTheme="minorHAnsi" w:cstheme="minorHAnsi"/>
          <w:sz w:val="21"/>
          <w:szCs w:val="21"/>
        </w:rPr>
        <w:t xml:space="preserve">Ofertę oraz oświadczenie, </w:t>
      </w:r>
      <w:r w:rsidRPr="0074789F">
        <w:rPr>
          <w:rFonts w:asciiTheme="minorHAnsi" w:hAnsiTheme="minorHAnsi" w:cstheme="minorHAnsi"/>
          <w:sz w:val="21"/>
          <w:szCs w:val="21"/>
        </w:rPr>
        <w:t xml:space="preserve">o którym mowa w § 15 ust. 2 regulaminu, </w:t>
      </w:r>
      <w:r w:rsidRPr="0074789F">
        <w:rPr>
          <w:rFonts w:asciiTheme="minorHAnsi" w:eastAsia="TimesNewRoman" w:hAnsiTheme="minorHAnsi" w:cstheme="minorHAnsi"/>
          <w:sz w:val="21"/>
          <w:szCs w:val="21"/>
        </w:rPr>
        <w:t xml:space="preserve">składa się, </w:t>
      </w:r>
      <w:r w:rsidRPr="0074789F">
        <w:rPr>
          <w:rFonts w:asciiTheme="minorHAnsi" w:eastAsia="TimesNewRoman" w:hAnsiTheme="minorHAnsi" w:cstheme="minorHAnsi"/>
          <w:sz w:val="21"/>
          <w:szCs w:val="21"/>
          <w:u w:val="single"/>
        </w:rPr>
        <w:t>pod rygorem nieważności</w:t>
      </w:r>
      <w:r w:rsidRPr="0074789F">
        <w:rPr>
          <w:rFonts w:asciiTheme="minorHAnsi" w:eastAsia="TimesNewRoman" w:hAnsiTheme="minorHAnsi" w:cstheme="minorHAnsi"/>
          <w:sz w:val="21"/>
          <w:szCs w:val="21"/>
        </w:rPr>
        <w:t xml:space="preserve">, </w:t>
      </w:r>
      <w:r w:rsidRPr="0074789F">
        <w:rPr>
          <w:rFonts w:asciiTheme="minorHAnsi" w:eastAsia="TimesNewRoman" w:hAnsiTheme="minorHAnsi" w:cstheme="minorHAnsi"/>
          <w:b/>
          <w:bCs/>
          <w:sz w:val="21"/>
          <w:szCs w:val="21"/>
        </w:rPr>
        <w:t>w formie elektronicznej</w:t>
      </w:r>
      <w:r w:rsidRPr="0074789F">
        <w:rPr>
          <w:rFonts w:asciiTheme="minorHAnsi" w:eastAsia="TimesNewRoman" w:hAnsiTheme="minorHAnsi" w:cstheme="minorHAnsi"/>
          <w:sz w:val="21"/>
          <w:szCs w:val="21"/>
        </w:rPr>
        <w:t xml:space="preserve"> </w:t>
      </w:r>
      <w:r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t>(</w:t>
      </w:r>
      <w:r w:rsidRPr="0074789F">
        <w:rPr>
          <w:rFonts w:asciiTheme="minorHAnsi" w:hAnsiTheme="minorHAnsi" w:cstheme="minorHAnsi"/>
          <w:sz w:val="21"/>
          <w:szCs w:val="21"/>
        </w:rPr>
        <w:t xml:space="preserve">postaci elektronicznej opatrzonej kwalifikowanym podpisem elektronicznym) </w:t>
      </w:r>
      <w:r w:rsidRPr="0074789F">
        <w:rPr>
          <w:rFonts w:asciiTheme="minorHAnsi" w:eastAsia="TimesNewRoman" w:hAnsiTheme="minorHAnsi" w:cstheme="minorHAnsi"/>
          <w:b/>
          <w:bCs/>
          <w:sz w:val="21"/>
          <w:szCs w:val="21"/>
        </w:rPr>
        <w:t>lub</w:t>
      </w:r>
      <w:r w:rsidRPr="0074789F">
        <w:rPr>
          <w:rFonts w:asciiTheme="minorHAnsi" w:eastAsia="TimesNewRoman" w:hAnsiTheme="minorHAnsi" w:cstheme="minorHAnsi"/>
          <w:sz w:val="21"/>
          <w:szCs w:val="21"/>
        </w:rPr>
        <w:t xml:space="preserve"> </w:t>
      </w:r>
      <w:r w:rsidRPr="0074789F">
        <w:rPr>
          <w:rFonts w:asciiTheme="minorHAnsi" w:eastAsia="TimesNewRoman" w:hAnsiTheme="minorHAnsi" w:cstheme="minorHAnsi"/>
          <w:b/>
          <w:bCs/>
          <w:sz w:val="21"/>
          <w:szCs w:val="21"/>
        </w:rPr>
        <w:t>w postaci elektronicznej opatrzonej podpisem zaufanym lub podpisem osobistym</w:t>
      </w:r>
      <w:r w:rsidRPr="0074789F">
        <w:rPr>
          <w:rFonts w:asciiTheme="minorHAnsi" w:eastAsia="TimesNewRoman" w:hAnsiTheme="minorHAnsi" w:cstheme="minorHAnsi"/>
          <w:sz w:val="21"/>
          <w:szCs w:val="21"/>
        </w:rPr>
        <w:t>;</w:t>
      </w:r>
      <w:r w:rsidRPr="0074789F">
        <w:rPr>
          <w:rFonts w:asciiTheme="minorHAnsi" w:hAnsiTheme="minorHAnsi" w:cstheme="minorHAnsi"/>
          <w:sz w:val="21"/>
          <w:szCs w:val="21"/>
        </w:rPr>
        <w:t xml:space="preserve"> </w:t>
      </w:r>
      <w:r w:rsidRPr="0074789F">
        <w:rPr>
          <w:rFonts w:asciiTheme="minorHAnsi" w:hAnsiTheme="minorHAnsi" w:cstheme="minorHAnsi"/>
          <w:b/>
          <w:bCs/>
          <w:i/>
          <w:iCs/>
          <w:sz w:val="21"/>
          <w:szCs w:val="21"/>
          <w:shd w:val="clear" w:color="auto" w:fill="FFFF00"/>
        </w:rPr>
        <w:t xml:space="preserve">UWAGA: podpisem osobistym nie jest podpis własnoręczny; </w:t>
      </w:r>
      <w:r w:rsidRPr="0074789F">
        <w:rPr>
          <w:rStyle w:val="markedcontent"/>
          <w:rFonts w:asciiTheme="minorHAnsi" w:hAnsiTheme="minorHAnsi" w:cstheme="minorHAnsi"/>
          <w:b/>
          <w:bCs/>
          <w:i/>
          <w:iCs/>
          <w:sz w:val="21"/>
          <w:szCs w:val="21"/>
          <w:shd w:val="clear" w:color="auto" w:fill="FFFF00"/>
        </w:rPr>
        <w:t xml:space="preserve">zgodnie z art. 2 ust. 1 pkt 9 ustawy z dnia 6 sierpnia 2010 roku o dowodach osobistych, </w:t>
      </w:r>
      <w:r w:rsidRPr="0074789F">
        <w:rPr>
          <w:rStyle w:val="markedcontent"/>
          <w:rFonts w:asciiTheme="minorHAnsi" w:hAnsiTheme="minorHAnsi" w:cstheme="minorHAnsi"/>
          <w:b/>
          <w:bCs/>
          <w:i/>
          <w:iCs/>
          <w:sz w:val="21"/>
          <w:szCs w:val="21"/>
          <w:u w:val="single"/>
          <w:shd w:val="clear" w:color="auto" w:fill="FFFF00"/>
        </w:rPr>
        <w:t>podpisem osobistym</w:t>
      </w:r>
      <w:r w:rsidRPr="0074789F">
        <w:rPr>
          <w:rStyle w:val="markedcontent"/>
          <w:rFonts w:asciiTheme="minorHAnsi" w:hAnsiTheme="minorHAnsi" w:cstheme="minorHAnsi"/>
          <w:b/>
          <w:bCs/>
          <w:i/>
          <w:iCs/>
          <w:sz w:val="21"/>
          <w:szCs w:val="21"/>
          <w:shd w:val="clear" w:color="auto" w:fill="FFFF00"/>
        </w:rPr>
        <w:t xml:space="preserve"> jest zaawansowany </w:t>
      </w:r>
      <w:r w:rsidRPr="0074789F">
        <w:rPr>
          <w:rStyle w:val="highlight"/>
          <w:rFonts w:asciiTheme="minorHAnsi" w:hAnsiTheme="minorHAnsi" w:cstheme="minorHAnsi"/>
          <w:b/>
          <w:bCs/>
          <w:i/>
          <w:iCs/>
          <w:sz w:val="21"/>
          <w:szCs w:val="21"/>
          <w:shd w:val="clear" w:color="auto" w:fill="FFFF00"/>
        </w:rPr>
        <w:t>podpis</w:t>
      </w:r>
      <w:r w:rsidRPr="0074789F">
        <w:rPr>
          <w:rStyle w:val="markedcontent"/>
          <w:rFonts w:asciiTheme="minorHAnsi" w:hAnsiTheme="minorHAnsi" w:cstheme="minorHAnsi"/>
          <w:b/>
          <w:bCs/>
          <w:i/>
          <w:iCs/>
          <w:sz w:val="21"/>
          <w:szCs w:val="21"/>
          <w:shd w:val="clear" w:color="auto" w:fill="FFFF00"/>
        </w:rPr>
        <w:t xml:space="preserve"> elektroniczny w rozumieniu art. 3 pkt 11 rozporządzenia Parlamentu Europejskiego </w:t>
      </w:r>
      <w:r w:rsidR="00884C82" w:rsidRPr="0074789F">
        <w:rPr>
          <w:rStyle w:val="markedcontent"/>
          <w:rFonts w:asciiTheme="minorHAnsi" w:hAnsiTheme="minorHAnsi" w:cstheme="minorHAnsi"/>
          <w:b/>
          <w:bCs/>
          <w:i/>
          <w:iCs/>
          <w:sz w:val="21"/>
          <w:szCs w:val="21"/>
          <w:shd w:val="clear" w:color="auto" w:fill="FFFF00"/>
        </w:rPr>
        <w:br/>
      </w:r>
      <w:r w:rsidRPr="0074789F">
        <w:rPr>
          <w:rStyle w:val="markedcontent"/>
          <w:rFonts w:asciiTheme="minorHAnsi" w:hAnsiTheme="minorHAnsi" w:cstheme="minorHAnsi"/>
          <w:b/>
          <w:bCs/>
          <w:i/>
          <w:iCs/>
          <w:sz w:val="21"/>
          <w:szCs w:val="21"/>
          <w:shd w:val="clear" w:color="auto" w:fill="FFFF00"/>
        </w:rPr>
        <w:t>i Rady (UE) nr 910/2014 z dnia 23 lipca 2014 roku w sprawie identyfikacji elektronicznej i usług zaufania w odniesieniu do transakcji elektronicznych na rynku wewnętrznym oraz uchylającego dyrektywę 1999/93/WE, weryfikowany za pomocą certyfikatu podpisu osobistego</w:t>
      </w:r>
      <w:r w:rsidRPr="0074789F">
        <w:rPr>
          <w:rStyle w:val="markedcontent"/>
          <w:rFonts w:asciiTheme="minorHAnsi" w:hAnsiTheme="minorHAnsi" w:cstheme="minorHAnsi"/>
          <w:b/>
          <w:i/>
          <w:sz w:val="21"/>
          <w:szCs w:val="21"/>
          <w:shd w:val="clear" w:color="auto" w:fill="FFFF00"/>
        </w:rPr>
        <w:t>.</w:t>
      </w:r>
    </w:p>
    <w:p w14:paraId="51CE8769" w14:textId="77777777" w:rsidR="00C9716D" w:rsidRPr="0074789F" w:rsidRDefault="00C9716D" w:rsidP="00BF3B76">
      <w:pPr>
        <w:pStyle w:val="Akapitzlist"/>
        <w:rPr>
          <w:rStyle w:val="markedcontent"/>
          <w:rFonts w:asciiTheme="minorHAnsi" w:hAnsiTheme="minorHAnsi" w:cstheme="minorHAnsi"/>
          <w:sz w:val="21"/>
          <w:szCs w:val="21"/>
        </w:rPr>
      </w:pPr>
    </w:p>
    <w:p w14:paraId="36D2D8A8" w14:textId="56043FA1" w:rsidR="00C9716D" w:rsidRPr="0074789F" w:rsidRDefault="0075305D" w:rsidP="00BF3B76">
      <w:pPr>
        <w:pStyle w:val="NormalnyWeb"/>
        <w:numPr>
          <w:ilvl w:val="0"/>
          <w:numId w:val="103"/>
        </w:numPr>
        <w:tabs>
          <w:tab w:val="left" w:pos="567"/>
        </w:tabs>
        <w:suppressAutoHyphens w:val="0"/>
        <w:spacing w:before="0" w:after="0"/>
        <w:ind w:left="567" w:hanging="567"/>
        <w:jc w:val="both"/>
        <w:rPr>
          <w:rStyle w:val="markedcontent"/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eastAsia="TimesNewRoman" w:hAnsiTheme="minorHAnsi" w:cstheme="minorHAnsi"/>
          <w:sz w:val="21"/>
          <w:szCs w:val="21"/>
        </w:rPr>
        <w:t>I</w:t>
      </w:r>
      <w:r w:rsidR="00C9716D" w:rsidRPr="0074789F">
        <w:rPr>
          <w:rFonts w:asciiTheme="minorHAnsi" w:eastAsia="TimesNewRoman" w:hAnsiTheme="minorHAnsi" w:cstheme="minorHAnsi"/>
          <w:sz w:val="21"/>
          <w:szCs w:val="21"/>
        </w:rPr>
        <w:t xml:space="preserve">lekroć w zapytaniu ofertowym </w:t>
      </w:r>
      <w:r w:rsidR="00C9716D" w:rsidRPr="0074789F">
        <w:rPr>
          <w:rFonts w:asciiTheme="minorHAnsi" w:hAnsiTheme="minorHAnsi" w:cstheme="minorHAnsi"/>
          <w:sz w:val="21"/>
          <w:szCs w:val="21"/>
        </w:rPr>
        <w:t>jest mowa o ofercie, należy przez to rozumieć również ofertę dodatkową</w:t>
      </w:r>
      <w:r w:rsidRPr="0074789F">
        <w:rPr>
          <w:rFonts w:asciiTheme="minorHAnsi" w:hAnsiTheme="minorHAnsi" w:cstheme="minorHAnsi"/>
          <w:sz w:val="21"/>
          <w:szCs w:val="21"/>
        </w:rPr>
        <w:t>.</w:t>
      </w:r>
    </w:p>
    <w:p w14:paraId="2B43C139" w14:textId="77777777" w:rsidR="00884C82" w:rsidRPr="0074789F" w:rsidRDefault="00884C82" w:rsidP="00BF3B76">
      <w:pPr>
        <w:pStyle w:val="Akapitzlist"/>
        <w:rPr>
          <w:rStyle w:val="markedcontent"/>
          <w:rFonts w:asciiTheme="minorHAnsi" w:hAnsiTheme="minorHAnsi" w:cstheme="minorHAnsi"/>
          <w:sz w:val="21"/>
          <w:szCs w:val="21"/>
        </w:rPr>
      </w:pPr>
    </w:p>
    <w:p w14:paraId="6EF70CA0" w14:textId="1D080EEF" w:rsidR="00CC6F6B" w:rsidRPr="0074789F" w:rsidRDefault="005059F8" w:rsidP="00BF3B76">
      <w:pPr>
        <w:pStyle w:val="NormalnyWeb"/>
        <w:numPr>
          <w:ilvl w:val="0"/>
          <w:numId w:val="103"/>
        </w:numPr>
        <w:tabs>
          <w:tab w:val="left" w:pos="567"/>
        </w:tabs>
        <w:suppressAutoHyphens w:val="0"/>
        <w:spacing w:before="0" w:after="0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Ofertę, oświadczenie o którym mowa w § 15 ust. 2</w:t>
      </w:r>
      <w:r w:rsidR="001F136F" w:rsidRPr="0074789F">
        <w:rPr>
          <w:rFonts w:asciiTheme="minorHAnsi" w:hAnsiTheme="minorHAnsi" w:cstheme="minorHAnsi"/>
          <w:sz w:val="21"/>
          <w:szCs w:val="21"/>
        </w:rPr>
        <w:t xml:space="preserve"> oraz </w:t>
      </w:r>
      <w:r w:rsidRPr="0074789F">
        <w:rPr>
          <w:rFonts w:asciiTheme="minorHAnsi" w:hAnsiTheme="minorHAnsi" w:cstheme="minorHAnsi"/>
          <w:sz w:val="21"/>
          <w:szCs w:val="21"/>
        </w:rPr>
        <w:t xml:space="preserve">pełnomocnictwa, </w:t>
      </w:r>
      <w:r w:rsidRPr="0074789F">
        <w:rPr>
          <w:rFonts w:asciiTheme="minorHAnsi" w:hAnsiTheme="minorHAnsi" w:cstheme="minorHAnsi"/>
          <w:bCs/>
          <w:sz w:val="21"/>
          <w:szCs w:val="21"/>
        </w:rPr>
        <w:t>sporządza się</w:t>
      </w:r>
      <w:r w:rsidRPr="0074789F">
        <w:rPr>
          <w:rFonts w:asciiTheme="minorHAnsi" w:hAnsiTheme="minorHAnsi" w:cstheme="minorHAnsi"/>
          <w:b/>
          <w:sz w:val="21"/>
          <w:szCs w:val="21"/>
        </w:rPr>
        <w:t xml:space="preserve"> w postaci elektronicznej</w:t>
      </w:r>
      <w:r w:rsidRPr="0074789F">
        <w:rPr>
          <w:rFonts w:asciiTheme="minorHAnsi" w:hAnsiTheme="minorHAnsi" w:cstheme="minorHAnsi"/>
          <w:sz w:val="21"/>
          <w:szCs w:val="21"/>
        </w:rPr>
        <w:t xml:space="preserve">, </w:t>
      </w:r>
      <w:r w:rsidR="00675256" w:rsidRPr="0074789F">
        <w:rPr>
          <w:rFonts w:asciiTheme="minorHAnsi" w:hAnsiTheme="minorHAnsi" w:cstheme="minorHAnsi"/>
          <w:sz w:val="21"/>
          <w:szCs w:val="21"/>
        </w:rPr>
        <w:br/>
      </w:r>
      <w:r w:rsidRPr="0074789F">
        <w:rPr>
          <w:rFonts w:asciiTheme="minorHAnsi" w:hAnsiTheme="minorHAnsi" w:cstheme="minorHAnsi"/>
          <w:sz w:val="21"/>
          <w:szCs w:val="21"/>
        </w:rPr>
        <w:t xml:space="preserve">w formatach danych określonych w </w:t>
      </w:r>
      <w:r w:rsidR="00D9016E" w:rsidRPr="0074789F">
        <w:rPr>
          <w:rFonts w:asciiTheme="minorHAnsi" w:hAnsiTheme="minorHAnsi" w:cstheme="minorHAnsi"/>
          <w:sz w:val="21"/>
          <w:szCs w:val="21"/>
        </w:rPr>
        <w:t>pkt 1</w:t>
      </w:r>
      <w:r w:rsidR="00F6115D" w:rsidRPr="0074789F">
        <w:rPr>
          <w:rFonts w:asciiTheme="minorHAnsi" w:hAnsiTheme="minorHAnsi" w:cstheme="minorHAnsi"/>
          <w:sz w:val="21"/>
          <w:szCs w:val="21"/>
        </w:rPr>
        <w:t>2</w:t>
      </w:r>
      <w:r w:rsidRPr="0074789F">
        <w:rPr>
          <w:rFonts w:asciiTheme="minorHAnsi" w:hAnsiTheme="minorHAnsi" w:cstheme="minorHAnsi"/>
          <w:sz w:val="21"/>
          <w:szCs w:val="21"/>
          <w:lang w:eastAsia="pl-PL"/>
        </w:rPr>
        <w:t>.</w:t>
      </w:r>
    </w:p>
    <w:p w14:paraId="16AC40E7" w14:textId="6188B028" w:rsidR="00CC6F6B" w:rsidRPr="0074789F" w:rsidRDefault="003F5E7A" w:rsidP="00BF3B76">
      <w:pPr>
        <w:pStyle w:val="NormalnyWeb"/>
        <w:numPr>
          <w:ilvl w:val="0"/>
          <w:numId w:val="103"/>
        </w:numPr>
        <w:tabs>
          <w:tab w:val="left" w:pos="567"/>
        </w:tabs>
        <w:suppressAutoHyphens w:val="0"/>
        <w:spacing w:before="0" w:after="0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lastRenderedPageBreak/>
        <w:t>P</w:t>
      </w:r>
      <w:r w:rsidR="00D9016E" w:rsidRPr="0074789F">
        <w:rPr>
          <w:rFonts w:asciiTheme="minorHAnsi" w:hAnsiTheme="minorHAnsi" w:cstheme="minorHAnsi"/>
          <w:sz w:val="21"/>
          <w:szCs w:val="21"/>
        </w:rPr>
        <w:t>rzekazywane w postępowaniu</w:t>
      </w:r>
      <w:r w:rsidRPr="0074789F">
        <w:rPr>
          <w:rFonts w:asciiTheme="minorHAnsi" w:hAnsiTheme="minorHAnsi" w:cstheme="minorHAnsi"/>
          <w:sz w:val="21"/>
          <w:szCs w:val="21"/>
        </w:rPr>
        <w:t xml:space="preserve"> informacje, oświadczenia lub dokumenty, inne niż określone w pkt </w:t>
      </w:r>
      <w:r w:rsidR="00D9016E" w:rsidRPr="0074789F">
        <w:rPr>
          <w:rFonts w:asciiTheme="minorHAnsi" w:hAnsiTheme="minorHAnsi" w:cstheme="minorHAnsi"/>
          <w:sz w:val="21"/>
          <w:szCs w:val="21"/>
        </w:rPr>
        <w:t>8</w:t>
      </w:r>
      <w:r w:rsidRPr="0074789F">
        <w:rPr>
          <w:rFonts w:asciiTheme="minorHAnsi" w:hAnsiTheme="minorHAnsi" w:cstheme="minorHAnsi"/>
          <w:sz w:val="21"/>
          <w:szCs w:val="21"/>
        </w:rPr>
        <w:t xml:space="preserve">, </w:t>
      </w:r>
      <w:r w:rsidRPr="0074789F">
        <w:rPr>
          <w:rFonts w:asciiTheme="minorHAnsi" w:hAnsiTheme="minorHAnsi" w:cstheme="minorHAnsi"/>
          <w:bCs/>
          <w:sz w:val="21"/>
          <w:szCs w:val="21"/>
        </w:rPr>
        <w:t>sporządza się</w:t>
      </w:r>
      <w:r w:rsidR="00675256" w:rsidRPr="0074789F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74789F">
        <w:rPr>
          <w:rFonts w:asciiTheme="minorHAnsi" w:hAnsiTheme="minorHAnsi" w:cstheme="minorHAnsi"/>
          <w:b/>
          <w:sz w:val="21"/>
          <w:szCs w:val="21"/>
        </w:rPr>
        <w:t>w postaci elektronicznej</w:t>
      </w:r>
      <w:r w:rsidRPr="0074789F">
        <w:rPr>
          <w:rFonts w:asciiTheme="minorHAnsi" w:hAnsiTheme="minorHAnsi" w:cstheme="minorHAnsi"/>
          <w:sz w:val="21"/>
          <w:szCs w:val="21"/>
        </w:rPr>
        <w:t>, w formatach danych określonych w</w:t>
      </w:r>
      <w:r w:rsidR="00D9016E" w:rsidRPr="0074789F">
        <w:rPr>
          <w:rFonts w:asciiTheme="minorHAnsi" w:hAnsiTheme="minorHAnsi" w:cstheme="minorHAnsi"/>
          <w:sz w:val="21"/>
          <w:szCs w:val="21"/>
        </w:rPr>
        <w:t xml:space="preserve"> pkt 1</w:t>
      </w:r>
      <w:r w:rsidR="00F6115D" w:rsidRPr="0074789F">
        <w:rPr>
          <w:rFonts w:asciiTheme="minorHAnsi" w:hAnsiTheme="minorHAnsi" w:cstheme="minorHAnsi"/>
          <w:sz w:val="21"/>
          <w:szCs w:val="21"/>
        </w:rPr>
        <w:t>2</w:t>
      </w:r>
      <w:r w:rsidRPr="0074789F">
        <w:rPr>
          <w:rFonts w:asciiTheme="minorHAnsi" w:hAnsiTheme="minorHAnsi" w:cstheme="minorHAnsi"/>
          <w:sz w:val="21"/>
          <w:szCs w:val="21"/>
        </w:rPr>
        <w:t xml:space="preserve"> lub jako tekst wpisany bezpośrednio do wiadomości przekazywanej przy użyciu </w:t>
      </w:r>
      <w:r w:rsidR="001F136F" w:rsidRPr="0074789F">
        <w:rPr>
          <w:rFonts w:asciiTheme="minorHAnsi" w:hAnsiTheme="minorHAnsi" w:cstheme="minorHAnsi"/>
          <w:sz w:val="21"/>
          <w:szCs w:val="21"/>
        </w:rPr>
        <w:t>środków komunikacji elektronicznej</w:t>
      </w:r>
      <w:r w:rsidRPr="0074789F">
        <w:rPr>
          <w:rFonts w:asciiTheme="minorHAnsi" w:hAnsiTheme="minorHAnsi" w:cstheme="minorHAnsi"/>
          <w:sz w:val="21"/>
          <w:szCs w:val="21"/>
        </w:rPr>
        <w:t>.</w:t>
      </w:r>
    </w:p>
    <w:p w14:paraId="44C9846D" w14:textId="77777777" w:rsidR="00D9016E" w:rsidRPr="0074789F" w:rsidRDefault="00D9016E" w:rsidP="00BF3B76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498B8890" w14:textId="5EDF4EC5" w:rsidR="00323EB1" w:rsidRPr="0074789F" w:rsidRDefault="00D9016E" w:rsidP="00BF3B76">
      <w:pPr>
        <w:pStyle w:val="NormalnyWeb"/>
        <w:numPr>
          <w:ilvl w:val="0"/>
          <w:numId w:val="103"/>
        </w:numPr>
        <w:tabs>
          <w:tab w:val="left" w:pos="567"/>
        </w:tabs>
        <w:suppressAutoHyphens w:val="0"/>
        <w:spacing w:before="0" w:after="0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Zamawiający rekomenduje wykorzystywanie</w:t>
      </w:r>
      <w:r w:rsidR="00F6115D" w:rsidRPr="0074789F">
        <w:rPr>
          <w:rFonts w:asciiTheme="minorHAnsi" w:hAnsiTheme="minorHAnsi" w:cstheme="minorHAnsi"/>
          <w:sz w:val="21"/>
          <w:szCs w:val="21"/>
        </w:rPr>
        <w:t xml:space="preserve"> f</w:t>
      </w:r>
      <w:r w:rsidRPr="0074789F">
        <w:rPr>
          <w:rFonts w:asciiTheme="minorHAnsi" w:hAnsiTheme="minorHAnsi" w:cstheme="minorHAnsi"/>
          <w:sz w:val="21"/>
          <w:szCs w:val="21"/>
        </w:rPr>
        <w:t>ormatów: .pdf, .doc, .xls, .jpg (.jpeg)</w:t>
      </w:r>
      <w:r w:rsidRPr="0074789F">
        <w:rPr>
          <w:rFonts w:asciiTheme="minorHAnsi" w:hAnsiTheme="minorHAnsi" w:cstheme="minorHAnsi"/>
          <w:bCs/>
          <w:sz w:val="21"/>
          <w:szCs w:val="21"/>
        </w:rPr>
        <w:t>,</w:t>
      </w:r>
      <w:r w:rsidRPr="0074789F">
        <w:rPr>
          <w:rFonts w:asciiTheme="minorHAnsi" w:hAnsiTheme="minorHAnsi" w:cstheme="minorHAnsi"/>
          <w:b/>
          <w:bCs/>
          <w:sz w:val="21"/>
          <w:szCs w:val="21"/>
        </w:rPr>
        <w:t xml:space="preserve"> ze szczególnym uwzględnieniem .pdf</w:t>
      </w:r>
      <w:r w:rsidRPr="0074789F">
        <w:rPr>
          <w:rFonts w:asciiTheme="minorHAnsi" w:hAnsiTheme="minorHAnsi" w:cstheme="minorHAnsi"/>
          <w:bCs/>
          <w:sz w:val="21"/>
          <w:szCs w:val="21"/>
        </w:rPr>
        <w:t xml:space="preserve">, albowiem </w:t>
      </w:r>
      <w:r w:rsidRPr="0074789F">
        <w:rPr>
          <w:rFonts w:asciiTheme="minorHAnsi" w:hAnsiTheme="minorHAnsi" w:cstheme="minorHAnsi"/>
          <w:sz w:val="21"/>
          <w:szCs w:val="21"/>
        </w:rPr>
        <w:t>format ten zapewnia największą integralność danych w pliku</w:t>
      </w:r>
      <w:r w:rsidR="00323EB1" w:rsidRPr="0074789F">
        <w:rPr>
          <w:rFonts w:asciiTheme="minorHAnsi" w:hAnsiTheme="minorHAnsi" w:cstheme="minorHAnsi"/>
          <w:sz w:val="21"/>
          <w:szCs w:val="21"/>
        </w:rPr>
        <w:t>, a w celu ewentualnej kompresji danych</w:t>
      </w:r>
      <w:r w:rsidR="00F6115D" w:rsidRPr="0074789F">
        <w:rPr>
          <w:rFonts w:asciiTheme="minorHAnsi" w:hAnsiTheme="minorHAnsi" w:cstheme="minorHAnsi"/>
          <w:sz w:val="21"/>
          <w:szCs w:val="21"/>
        </w:rPr>
        <w:t xml:space="preserve"> – </w:t>
      </w:r>
      <w:r w:rsidR="00323EB1" w:rsidRPr="0074789F">
        <w:rPr>
          <w:rFonts w:asciiTheme="minorHAnsi" w:hAnsiTheme="minorHAnsi" w:cstheme="minorHAnsi"/>
          <w:sz w:val="21"/>
          <w:szCs w:val="21"/>
        </w:rPr>
        <w:t>jednego z formatów: .zip i .7z; zaleca się wcześniejsze podpisanie każdego ze skompresowanych plików przed ich spakowaniem.</w:t>
      </w:r>
    </w:p>
    <w:p w14:paraId="5114AF05" w14:textId="77777777" w:rsidR="00D9016E" w:rsidRPr="0074789F" w:rsidRDefault="00D9016E" w:rsidP="00BF3B76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69428B3F" w14:textId="656C0432" w:rsidR="00CC6F6B" w:rsidRPr="0074789F" w:rsidRDefault="00323EB1" w:rsidP="00BF3B76">
      <w:pPr>
        <w:pStyle w:val="NormalnyWeb"/>
        <w:numPr>
          <w:ilvl w:val="0"/>
          <w:numId w:val="103"/>
        </w:numPr>
        <w:tabs>
          <w:tab w:val="left" w:pos="567"/>
        </w:tabs>
        <w:suppressAutoHyphens w:val="0"/>
        <w:spacing w:before="0" w:after="0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eastAsia="Calibri" w:hAnsiTheme="minorHAnsi" w:cstheme="minorHAnsi"/>
          <w:sz w:val="21"/>
          <w:szCs w:val="21"/>
        </w:rPr>
        <w:t>Składaną przez BK2021 o</w:t>
      </w:r>
      <w:r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fertę wraz z formularzem cenowym i wszystkimi pozostałymi załącznikami wymienionymi </w:t>
      </w:r>
      <w:r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br/>
        <w:t xml:space="preserve">w pkt </w:t>
      </w:r>
      <w:r w:rsidR="00D9016E"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t>4</w:t>
      </w:r>
      <w:r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 Rozdziału </w:t>
      </w:r>
      <w:r w:rsidR="00D9016E"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t>5</w:t>
      </w:r>
      <w:r w:rsidR="001F136F"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 niniejszego zapytania</w:t>
      </w:r>
      <w:r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t>, złożyć należy</w:t>
      </w:r>
      <w:r w:rsidR="001F136F"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 w sekcji „DODANIE OFERTY DO OGŁOSZENIA", </w:t>
      </w:r>
      <w:r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t>za pomocą formularza „</w:t>
      </w:r>
      <w:r w:rsidR="001F136F"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t>UTWÓRZ OFERTĘ</w:t>
      </w:r>
      <w:r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t>”.</w:t>
      </w:r>
    </w:p>
    <w:p w14:paraId="47709214" w14:textId="77777777" w:rsidR="006828B5" w:rsidRPr="0074789F" w:rsidRDefault="006828B5" w:rsidP="00BF3B76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76574BED" w14:textId="15797CCD" w:rsidR="000D763F" w:rsidRPr="0074789F" w:rsidRDefault="005059F8" w:rsidP="00BF3B76">
      <w:pPr>
        <w:pStyle w:val="NormalnyWeb"/>
        <w:numPr>
          <w:ilvl w:val="0"/>
          <w:numId w:val="103"/>
        </w:numPr>
        <w:tabs>
          <w:tab w:val="left" w:pos="567"/>
        </w:tabs>
        <w:suppressAutoHyphens w:val="0"/>
        <w:spacing w:before="0" w:after="0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t>Informacje stanowiące tajemnicę przedsiębiorstwa, w rozumieniu</w:t>
      </w:r>
      <w:r w:rsidRPr="0074789F">
        <w:rPr>
          <w:rFonts w:asciiTheme="minorHAnsi" w:hAnsiTheme="minorHAnsi" w:cstheme="minorHAnsi"/>
          <w:sz w:val="21"/>
          <w:szCs w:val="21"/>
        </w:rPr>
        <w:t xml:space="preserve"> przepisów ustawy z dnia 16 kwietnia 1993 roku </w:t>
      </w:r>
      <w:r w:rsidR="006828B5" w:rsidRPr="0074789F">
        <w:rPr>
          <w:rFonts w:asciiTheme="minorHAnsi" w:hAnsiTheme="minorHAnsi" w:cstheme="minorHAnsi"/>
          <w:sz w:val="21"/>
          <w:szCs w:val="21"/>
        </w:rPr>
        <w:br/>
      </w:r>
      <w:r w:rsidRPr="0074789F">
        <w:rPr>
          <w:rFonts w:asciiTheme="minorHAnsi" w:hAnsiTheme="minorHAnsi" w:cstheme="minorHAnsi"/>
          <w:sz w:val="21"/>
          <w:szCs w:val="21"/>
        </w:rPr>
        <w:t>o zwalczaniu nieuczciwej konkurencji</w:t>
      </w:r>
      <w:r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, </w:t>
      </w:r>
      <w:r w:rsidR="000D763F" w:rsidRPr="0074789F">
        <w:rPr>
          <w:rFonts w:asciiTheme="minorHAnsi" w:hAnsiTheme="minorHAnsi" w:cstheme="minorHAnsi"/>
          <w:sz w:val="21"/>
          <w:szCs w:val="21"/>
        </w:rPr>
        <w:t>w celu</w:t>
      </w:r>
      <w:r w:rsidR="00E3458B" w:rsidRPr="0074789F">
        <w:rPr>
          <w:rFonts w:asciiTheme="minorHAnsi" w:hAnsiTheme="minorHAnsi" w:cstheme="minorHAnsi"/>
          <w:sz w:val="21"/>
          <w:szCs w:val="21"/>
        </w:rPr>
        <w:t xml:space="preserve"> </w:t>
      </w:r>
      <w:r w:rsidR="000D763F" w:rsidRPr="0074789F">
        <w:rPr>
          <w:rFonts w:asciiTheme="minorHAnsi" w:hAnsiTheme="minorHAnsi" w:cstheme="minorHAnsi"/>
          <w:sz w:val="21"/>
          <w:szCs w:val="21"/>
        </w:rPr>
        <w:t xml:space="preserve">utrzymania w poufności tych informacji, </w:t>
      </w:r>
      <w:r w:rsidR="00E3458B" w:rsidRPr="0074789F">
        <w:rPr>
          <w:rFonts w:asciiTheme="minorHAnsi" w:hAnsiTheme="minorHAnsi" w:cstheme="minorHAnsi"/>
          <w:sz w:val="21"/>
          <w:szCs w:val="21"/>
        </w:rPr>
        <w:t xml:space="preserve">wykonawca </w:t>
      </w:r>
      <w:r w:rsidR="000D763F" w:rsidRPr="0074789F">
        <w:rPr>
          <w:rFonts w:asciiTheme="minorHAnsi" w:hAnsiTheme="minorHAnsi" w:cstheme="minorHAnsi"/>
          <w:sz w:val="21"/>
          <w:szCs w:val="21"/>
        </w:rPr>
        <w:t xml:space="preserve">przekazuje w wydzielonym i odpowiednio oznaczonym pliku, zatytułowanym: </w:t>
      </w:r>
      <w:r w:rsidR="000D763F"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t>„TAJEMNICA PRZEDSIĘBIORSTWA”</w:t>
      </w:r>
      <w:r w:rsidR="0053358D"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t>.</w:t>
      </w:r>
    </w:p>
    <w:p w14:paraId="08057E4E" w14:textId="77777777" w:rsidR="00A36316" w:rsidRPr="0074789F" w:rsidRDefault="00A36316" w:rsidP="00BF3B76">
      <w:pPr>
        <w:pStyle w:val="NormalnyWeb"/>
        <w:tabs>
          <w:tab w:val="left" w:pos="567"/>
        </w:tabs>
        <w:suppressAutoHyphens w:val="0"/>
        <w:spacing w:before="0" w:after="0"/>
        <w:ind w:left="567"/>
        <w:jc w:val="both"/>
        <w:rPr>
          <w:rFonts w:asciiTheme="minorHAnsi" w:hAnsiTheme="minorHAnsi" w:cstheme="minorHAnsi"/>
          <w:sz w:val="21"/>
          <w:szCs w:val="21"/>
        </w:rPr>
      </w:pPr>
    </w:p>
    <w:p w14:paraId="32A50027" w14:textId="75973F60" w:rsidR="00CC6F6B" w:rsidRPr="0074789F" w:rsidRDefault="005059F8" w:rsidP="00BF3B76">
      <w:pPr>
        <w:pStyle w:val="NormalnyWeb"/>
        <w:numPr>
          <w:ilvl w:val="0"/>
          <w:numId w:val="103"/>
        </w:numPr>
        <w:tabs>
          <w:tab w:val="left" w:pos="567"/>
        </w:tabs>
        <w:suppressAutoHyphens w:val="0"/>
        <w:spacing w:before="0" w:after="0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t>Stosownie do postanowień §</w:t>
      </w:r>
      <w:r w:rsidRPr="0074789F">
        <w:rPr>
          <w:rFonts w:asciiTheme="minorHAnsi" w:eastAsia="Calibri" w:hAnsiTheme="minorHAnsi" w:cstheme="minorHAnsi"/>
          <w:b/>
          <w:sz w:val="21"/>
          <w:szCs w:val="21"/>
          <w:lang w:eastAsia="en-US"/>
        </w:rPr>
        <w:t xml:space="preserve"> </w:t>
      </w:r>
      <w:r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17 ust. 7 regulaminu, wykonawca może zwrócić się do zamawiającego o wyjaśnienie treści </w:t>
      </w:r>
      <w:r w:rsidR="00BE2E1C"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t>niniejszego zapytania</w:t>
      </w:r>
      <w:r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t>;</w:t>
      </w:r>
      <w:r w:rsidR="00A36316" w:rsidRPr="0074789F">
        <w:rPr>
          <w:rFonts w:asciiTheme="minorHAnsi" w:hAnsiTheme="minorHAnsi" w:cstheme="minorHAnsi"/>
          <w:sz w:val="21"/>
          <w:szCs w:val="21"/>
        </w:rPr>
        <w:t xml:space="preserve"> </w:t>
      </w:r>
      <w:r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wniosek  należy złożyć </w:t>
      </w:r>
      <w:r w:rsidR="006835AE"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w zakładce „PYTANIA” korzystając z funkcji „DODAJ PYTANIE”; </w:t>
      </w:r>
      <w:r w:rsidRPr="0074789F">
        <w:rPr>
          <w:rFonts w:asciiTheme="minorHAnsi" w:eastAsia="Calibri" w:hAnsiTheme="minorHAnsi" w:cstheme="minorHAnsi"/>
          <w:sz w:val="21"/>
          <w:szCs w:val="21"/>
          <w:u w:val="single"/>
          <w:lang w:eastAsia="en-US"/>
        </w:rPr>
        <w:t>zamawiający zaleca, aby zapytania zostały również przesłane w wersji edytowalnej.</w:t>
      </w:r>
    </w:p>
    <w:p w14:paraId="0C9DAB94" w14:textId="77777777" w:rsidR="0075305D" w:rsidRPr="0074789F" w:rsidRDefault="0075305D" w:rsidP="00BF3B76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53ADCBA9" w14:textId="5ACABB79" w:rsidR="00B366CB" w:rsidRPr="0074789F" w:rsidRDefault="005059F8" w:rsidP="00BF3B76">
      <w:pPr>
        <w:pStyle w:val="NormalnyWeb"/>
        <w:numPr>
          <w:ilvl w:val="0"/>
          <w:numId w:val="103"/>
        </w:numPr>
        <w:tabs>
          <w:tab w:val="left" w:pos="567"/>
        </w:tabs>
        <w:suppressAutoHyphens w:val="0"/>
        <w:spacing w:before="0" w:after="0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 xml:space="preserve">Zamawiający odpowie na wniosek o wyjaśnienie treści </w:t>
      </w:r>
      <w:r w:rsidR="00BE2E1C" w:rsidRPr="0074789F">
        <w:rPr>
          <w:rFonts w:asciiTheme="minorHAnsi" w:hAnsiTheme="minorHAnsi" w:cstheme="minorHAnsi"/>
          <w:sz w:val="21"/>
          <w:szCs w:val="21"/>
        </w:rPr>
        <w:t>niniejszego zapytania</w:t>
      </w:r>
      <w:r w:rsidRPr="0074789F">
        <w:rPr>
          <w:rFonts w:asciiTheme="minorHAnsi" w:hAnsiTheme="minorHAnsi" w:cstheme="minorHAnsi"/>
          <w:sz w:val="21"/>
          <w:szCs w:val="21"/>
        </w:rPr>
        <w:t>, pod warunkiem że wniosek ten wpłynie do zamawiającego nie później niż na 4 dni przed upływem terminu składania ofert</w:t>
      </w:r>
      <w:r w:rsidR="00B366CB" w:rsidRPr="0074789F">
        <w:rPr>
          <w:rFonts w:asciiTheme="minorHAnsi" w:hAnsiTheme="minorHAnsi" w:cstheme="minorHAnsi"/>
          <w:sz w:val="21"/>
          <w:szCs w:val="21"/>
        </w:rPr>
        <w:t>.</w:t>
      </w:r>
    </w:p>
    <w:p w14:paraId="2CE0BA05" w14:textId="77777777" w:rsidR="0075305D" w:rsidRPr="0074789F" w:rsidRDefault="0075305D" w:rsidP="00BF3B76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4A555978" w14:textId="2FD7DFFF" w:rsidR="00CC6F6B" w:rsidRPr="0074789F" w:rsidRDefault="005059F8" w:rsidP="00BF3B76">
      <w:pPr>
        <w:pStyle w:val="NormalnyWeb"/>
        <w:numPr>
          <w:ilvl w:val="0"/>
          <w:numId w:val="103"/>
        </w:numPr>
        <w:tabs>
          <w:tab w:val="left" w:pos="567"/>
        </w:tabs>
        <w:suppressAutoHyphens w:val="0"/>
        <w:spacing w:before="0" w:after="0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eastAsia="TimesNewRoman" w:hAnsiTheme="minorHAnsi" w:cstheme="minorHAnsi"/>
          <w:sz w:val="21"/>
          <w:szCs w:val="21"/>
        </w:rPr>
        <w:t>Zamawiający może przed upływem terminu składania ofert zmienić treść</w:t>
      </w:r>
      <w:r w:rsidR="00BD7B84" w:rsidRPr="0074789F">
        <w:rPr>
          <w:rFonts w:asciiTheme="minorHAnsi" w:eastAsia="TimesNewRoman" w:hAnsiTheme="minorHAnsi" w:cstheme="minorHAnsi"/>
          <w:sz w:val="21"/>
          <w:szCs w:val="21"/>
        </w:rPr>
        <w:t xml:space="preserve"> zapytania ofertowego</w:t>
      </w:r>
      <w:r w:rsidRPr="0074789F">
        <w:rPr>
          <w:rFonts w:asciiTheme="minorHAnsi" w:eastAsia="TimesNewRoman" w:hAnsiTheme="minorHAnsi" w:cstheme="minorHAnsi"/>
          <w:sz w:val="21"/>
          <w:szCs w:val="21"/>
        </w:rPr>
        <w:t>.</w:t>
      </w:r>
    </w:p>
    <w:p w14:paraId="77F8AF5B" w14:textId="77777777" w:rsidR="0075305D" w:rsidRPr="0074789F" w:rsidRDefault="0075305D" w:rsidP="00BF3B76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47563107" w14:textId="79440F8D" w:rsidR="00CC6F6B" w:rsidRPr="0074789F" w:rsidRDefault="005059F8" w:rsidP="00BF3B76">
      <w:pPr>
        <w:pStyle w:val="NormalnyWeb"/>
        <w:numPr>
          <w:ilvl w:val="0"/>
          <w:numId w:val="103"/>
        </w:numPr>
        <w:tabs>
          <w:tab w:val="left" w:pos="567"/>
        </w:tabs>
        <w:suppressAutoHyphens w:val="0"/>
        <w:spacing w:before="0" w:after="0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eastAsia="TimesNewRoman" w:hAnsiTheme="minorHAnsi" w:cstheme="minorHAnsi"/>
          <w:sz w:val="21"/>
          <w:szCs w:val="21"/>
        </w:rPr>
        <w:t>Treść zapytań (bez ujawniania źródła zapytania) wraz z wyjaśnieniami</w:t>
      </w:r>
      <w:r w:rsidRPr="0074789F">
        <w:rPr>
          <w:rFonts w:asciiTheme="minorHAnsi" w:hAnsiTheme="minorHAnsi" w:cstheme="minorHAnsi"/>
          <w:sz w:val="21"/>
          <w:szCs w:val="21"/>
        </w:rPr>
        <w:t xml:space="preserve">, ewentualne zmiany </w:t>
      </w:r>
      <w:r w:rsidR="00E5230A" w:rsidRPr="0074789F">
        <w:rPr>
          <w:rFonts w:asciiTheme="minorHAnsi" w:eastAsia="TimesNewRoman" w:hAnsiTheme="minorHAnsi" w:cstheme="minorHAnsi"/>
          <w:sz w:val="21"/>
          <w:szCs w:val="21"/>
        </w:rPr>
        <w:t>zapytania ofertowego</w:t>
      </w:r>
      <w:r w:rsidR="00E5230A" w:rsidRPr="0074789F">
        <w:rPr>
          <w:rFonts w:asciiTheme="minorHAnsi" w:hAnsiTheme="minorHAnsi" w:cstheme="minorHAnsi"/>
          <w:sz w:val="21"/>
          <w:szCs w:val="21"/>
        </w:rPr>
        <w:t xml:space="preserve"> </w:t>
      </w:r>
      <w:r w:rsidRPr="0074789F">
        <w:rPr>
          <w:rFonts w:asciiTheme="minorHAnsi" w:hAnsiTheme="minorHAnsi" w:cstheme="minorHAnsi"/>
          <w:sz w:val="21"/>
          <w:szCs w:val="21"/>
        </w:rPr>
        <w:t xml:space="preserve">lub </w:t>
      </w:r>
      <w:r w:rsidR="00E5230A" w:rsidRPr="0074789F">
        <w:rPr>
          <w:rFonts w:asciiTheme="minorHAnsi" w:hAnsiTheme="minorHAnsi" w:cstheme="minorHAnsi"/>
          <w:sz w:val="21"/>
          <w:szCs w:val="21"/>
        </w:rPr>
        <w:t xml:space="preserve">komunikat dotyczący </w:t>
      </w:r>
      <w:r w:rsidRPr="0074789F">
        <w:rPr>
          <w:rFonts w:asciiTheme="minorHAnsi" w:hAnsiTheme="minorHAnsi" w:cstheme="minorHAnsi"/>
          <w:sz w:val="21"/>
          <w:szCs w:val="21"/>
        </w:rPr>
        <w:t xml:space="preserve">zmiany terminu składania ofert, zamawiający zamieści na </w:t>
      </w:r>
      <w:r w:rsidR="00E5230A" w:rsidRPr="0074789F">
        <w:rPr>
          <w:rFonts w:asciiTheme="minorHAnsi" w:hAnsiTheme="minorHAnsi" w:cstheme="minorHAnsi"/>
          <w:sz w:val="21"/>
          <w:szCs w:val="21"/>
        </w:rPr>
        <w:t>BK2021, w sekcji „</w:t>
      </w:r>
      <w:r w:rsidR="004D10D8" w:rsidRPr="0074789F">
        <w:rPr>
          <w:rFonts w:asciiTheme="minorHAnsi" w:hAnsiTheme="minorHAnsi" w:cstheme="minorHAnsi"/>
          <w:sz w:val="21"/>
          <w:szCs w:val="21"/>
        </w:rPr>
        <w:t>PYTANIA</w:t>
      </w:r>
      <w:r w:rsidR="00E5230A" w:rsidRPr="0074789F">
        <w:rPr>
          <w:rFonts w:asciiTheme="minorHAnsi" w:hAnsiTheme="minorHAnsi" w:cstheme="minorHAnsi"/>
          <w:sz w:val="21"/>
          <w:szCs w:val="21"/>
        </w:rPr>
        <w:t>”</w:t>
      </w:r>
      <w:r w:rsidR="00842890" w:rsidRPr="0074789F">
        <w:rPr>
          <w:rFonts w:asciiTheme="minorHAnsi" w:hAnsiTheme="minorHAnsi" w:cstheme="minorHAnsi"/>
          <w:sz w:val="21"/>
          <w:szCs w:val="21"/>
        </w:rPr>
        <w:t xml:space="preserve">, </w:t>
      </w:r>
      <w:r w:rsidR="009F71E6" w:rsidRPr="0074789F">
        <w:rPr>
          <w:rFonts w:asciiTheme="minorHAnsi" w:hAnsiTheme="minorHAnsi" w:cstheme="minorHAnsi"/>
          <w:sz w:val="21"/>
          <w:szCs w:val="21"/>
        </w:rPr>
        <w:br/>
      </w:r>
      <w:r w:rsidR="009F71E6"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a w przypadku </w:t>
      </w:r>
      <w:r w:rsidR="009F71E6" w:rsidRPr="0074789F">
        <w:rPr>
          <w:rFonts w:asciiTheme="minorHAnsi" w:hAnsiTheme="minorHAnsi" w:cstheme="minorHAnsi"/>
          <w:sz w:val="21"/>
          <w:szCs w:val="21"/>
        </w:rPr>
        <w:t>niedostępności BK2021</w:t>
      </w:r>
      <w:r w:rsidR="00992C58" w:rsidRPr="0074789F">
        <w:rPr>
          <w:rFonts w:asciiTheme="minorHAnsi" w:hAnsiTheme="minorHAnsi" w:cstheme="minorHAnsi"/>
          <w:sz w:val="21"/>
          <w:szCs w:val="21"/>
        </w:rPr>
        <w:t xml:space="preserve">, </w:t>
      </w:r>
      <w:r w:rsidR="00842890" w:rsidRPr="0074789F">
        <w:rPr>
          <w:rFonts w:asciiTheme="minorHAnsi" w:hAnsiTheme="minorHAnsi" w:cstheme="minorHAnsi"/>
          <w:sz w:val="21"/>
          <w:szCs w:val="21"/>
        </w:rPr>
        <w:t>zgodnie z pkt</w:t>
      </w:r>
      <w:r w:rsidR="003403DE" w:rsidRPr="0074789F">
        <w:rPr>
          <w:rFonts w:asciiTheme="minorHAnsi" w:hAnsiTheme="minorHAnsi" w:cstheme="minorHAnsi"/>
          <w:sz w:val="21"/>
          <w:szCs w:val="21"/>
        </w:rPr>
        <w:t xml:space="preserve"> </w:t>
      </w:r>
      <w:r w:rsidR="009F71E6" w:rsidRPr="0074789F">
        <w:rPr>
          <w:rFonts w:asciiTheme="minorHAnsi" w:hAnsiTheme="minorHAnsi" w:cstheme="minorHAnsi"/>
          <w:sz w:val="21"/>
          <w:szCs w:val="21"/>
        </w:rPr>
        <w:t>2.2.1.</w:t>
      </w:r>
    </w:p>
    <w:p w14:paraId="6FDC9004" w14:textId="77777777" w:rsidR="0075305D" w:rsidRPr="0074789F" w:rsidRDefault="0075305D" w:rsidP="00BF3B76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50A3AA9D" w14:textId="521848F2" w:rsidR="00CC6F6B" w:rsidRPr="0074789F" w:rsidRDefault="005059F8" w:rsidP="00BF3B76">
      <w:pPr>
        <w:pStyle w:val="NormalnyWeb"/>
        <w:numPr>
          <w:ilvl w:val="0"/>
          <w:numId w:val="103"/>
        </w:numPr>
        <w:tabs>
          <w:tab w:val="left" w:pos="567"/>
        </w:tabs>
        <w:suppressAutoHyphens w:val="0"/>
        <w:spacing w:before="0" w:after="0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eastAsia="TimesNewRoman" w:hAnsiTheme="minorHAnsi" w:cstheme="minorHAnsi"/>
          <w:sz w:val="21"/>
          <w:szCs w:val="21"/>
        </w:rPr>
        <w:t xml:space="preserve">Na skutek udzielenia wyjaśnień, o których mowa w pkt </w:t>
      </w:r>
      <w:r w:rsidR="00B53CC9" w:rsidRPr="0074789F">
        <w:rPr>
          <w:rFonts w:asciiTheme="minorHAnsi" w:eastAsia="TimesNewRoman" w:hAnsiTheme="minorHAnsi" w:cstheme="minorHAnsi"/>
          <w:sz w:val="21"/>
          <w:szCs w:val="21"/>
        </w:rPr>
        <w:t>1</w:t>
      </w:r>
      <w:r w:rsidR="008F4983" w:rsidRPr="0074789F">
        <w:rPr>
          <w:rFonts w:asciiTheme="minorHAnsi" w:eastAsia="TimesNewRoman" w:hAnsiTheme="minorHAnsi" w:cstheme="minorHAnsi"/>
          <w:sz w:val="21"/>
          <w:szCs w:val="21"/>
        </w:rPr>
        <w:t>5</w:t>
      </w:r>
      <w:r w:rsidRPr="0074789F">
        <w:rPr>
          <w:rFonts w:asciiTheme="minorHAnsi" w:eastAsia="TimesNewRoman" w:hAnsiTheme="minorHAnsi" w:cstheme="minorHAnsi"/>
          <w:sz w:val="21"/>
          <w:szCs w:val="21"/>
        </w:rPr>
        <w:t>, dokonania zmiany treści</w:t>
      </w:r>
      <w:r w:rsidR="00DC72B0" w:rsidRPr="0074789F">
        <w:rPr>
          <w:rFonts w:asciiTheme="minorHAnsi" w:eastAsia="TimesNewRoman" w:hAnsiTheme="minorHAnsi" w:cstheme="minorHAnsi"/>
          <w:sz w:val="21"/>
          <w:szCs w:val="21"/>
        </w:rPr>
        <w:t xml:space="preserve"> zapytania ofertowego</w:t>
      </w:r>
      <w:r w:rsidRPr="0074789F">
        <w:rPr>
          <w:rFonts w:asciiTheme="minorHAnsi" w:eastAsia="TimesNewRoman" w:hAnsiTheme="minorHAnsi" w:cstheme="minorHAnsi"/>
          <w:sz w:val="21"/>
          <w:szCs w:val="21"/>
        </w:rPr>
        <w:t xml:space="preserve">, o której mowa w pkt </w:t>
      </w:r>
      <w:r w:rsidR="00B53CC9" w:rsidRPr="0074789F">
        <w:rPr>
          <w:rFonts w:asciiTheme="minorHAnsi" w:eastAsia="TimesNewRoman" w:hAnsiTheme="minorHAnsi" w:cstheme="minorHAnsi"/>
          <w:sz w:val="21"/>
          <w:szCs w:val="21"/>
        </w:rPr>
        <w:t>1</w:t>
      </w:r>
      <w:r w:rsidR="008F4983" w:rsidRPr="0074789F">
        <w:rPr>
          <w:rFonts w:asciiTheme="minorHAnsi" w:eastAsia="TimesNewRoman" w:hAnsiTheme="minorHAnsi" w:cstheme="minorHAnsi"/>
          <w:sz w:val="21"/>
          <w:szCs w:val="21"/>
        </w:rPr>
        <w:t>6</w:t>
      </w:r>
      <w:r w:rsidRPr="0074789F">
        <w:rPr>
          <w:rFonts w:asciiTheme="minorHAnsi" w:eastAsia="TimesNewRoman" w:hAnsiTheme="minorHAnsi" w:cstheme="minorHAnsi"/>
          <w:sz w:val="21"/>
          <w:szCs w:val="21"/>
        </w:rPr>
        <w:t>, albo niezależnie od nich, zamawiający może przedłużyć termin składania ofert o czas niezbędny dla wykonawców do należytego przygotowania i złożenia ofert, przy czym przedłużenie terminu składania ofert, nie wpływa na bieg terminu składania wniosku</w:t>
      </w:r>
      <w:r w:rsidRPr="0074789F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74789F">
        <w:rPr>
          <w:rFonts w:asciiTheme="minorHAnsi" w:eastAsia="TimesNewRoman" w:hAnsiTheme="minorHAnsi" w:cstheme="minorHAnsi"/>
          <w:sz w:val="21"/>
          <w:szCs w:val="21"/>
        </w:rPr>
        <w:t xml:space="preserve">o wyjaśnienie treści </w:t>
      </w:r>
      <w:r w:rsidR="00DC72B0" w:rsidRPr="0074789F">
        <w:rPr>
          <w:rFonts w:asciiTheme="minorHAnsi" w:eastAsia="TimesNewRoman" w:hAnsiTheme="minorHAnsi" w:cstheme="minorHAnsi"/>
          <w:sz w:val="21"/>
          <w:szCs w:val="21"/>
        </w:rPr>
        <w:t>zapytania ofertowego</w:t>
      </w:r>
      <w:r w:rsidRPr="0074789F">
        <w:rPr>
          <w:rFonts w:asciiTheme="minorHAnsi" w:eastAsia="TimesNewRoman" w:hAnsiTheme="minorHAnsi" w:cstheme="minorHAnsi"/>
          <w:sz w:val="21"/>
          <w:szCs w:val="21"/>
        </w:rPr>
        <w:t xml:space="preserve">, o którym mowa w pkt </w:t>
      </w:r>
      <w:r w:rsidR="00B53CC9" w:rsidRPr="0074789F">
        <w:rPr>
          <w:rFonts w:asciiTheme="minorHAnsi" w:eastAsia="TimesNewRoman" w:hAnsiTheme="minorHAnsi" w:cstheme="minorHAnsi"/>
          <w:sz w:val="21"/>
          <w:szCs w:val="21"/>
        </w:rPr>
        <w:t>1</w:t>
      </w:r>
      <w:r w:rsidR="00084D7C">
        <w:rPr>
          <w:rFonts w:asciiTheme="minorHAnsi" w:eastAsia="TimesNewRoman" w:hAnsiTheme="minorHAnsi" w:cstheme="minorHAnsi"/>
          <w:sz w:val="21"/>
          <w:szCs w:val="21"/>
        </w:rPr>
        <w:t>6</w:t>
      </w:r>
      <w:r w:rsidRPr="0074789F">
        <w:rPr>
          <w:rFonts w:asciiTheme="minorHAnsi" w:eastAsia="TimesNewRoman" w:hAnsiTheme="minorHAnsi" w:cstheme="minorHAnsi"/>
          <w:sz w:val="21"/>
          <w:szCs w:val="21"/>
        </w:rPr>
        <w:t>.</w:t>
      </w:r>
    </w:p>
    <w:p w14:paraId="24265EFD" w14:textId="77777777" w:rsidR="0075305D" w:rsidRPr="0074789F" w:rsidRDefault="0075305D" w:rsidP="00BF3B76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46AA0575" w14:textId="5D20EB7C" w:rsidR="007F3082" w:rsidRPr="0074789F" w:rsidRDefault="006E7F58" w:rsidP="00BF3B76">
      <w:pPr>
        <w:pStyle w:val="NormalnyWeb"/>
        <w:numPr>
          <w:ilvl w:val="0"/>
          <w:numId w:val="103"/>
        </w:numPr>
        <w:tabs>
          <w:tab w:val="left" w:pos="567"/>
        </w:tabs>
        <w:suppressAutoHyphens w:val="0"/>
        <w:spacing w:before="0" w:after="0"/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Do</w:t>
      </w:r>
      <w:r w:rsidR="007F3082" w:rsidRPr="0074789F">
        <w:rPr>
          <w:rFonts w:asciiTheme="minorHAnsi" w:hAnsiTheme="minorHAnsi" w:cstheme="minorHAnsi"/>
          <w:sz w:val="21"/>
          <w:szCs w:val="21"/>
        </w:rPr>
        <w:t xml:space="preserve"> nieuregulowanych w niniejszym rozdziale </w:t>
      </w:r>
      <w:r w:rsidRPr="0074789F">
        <w:rPr>
          <w:rFonts w:asciiTheme="minorHAnsi" w:hAnsiTheme="minorHAnsi" w:cstheme="minorHAnsi"/>
          <w:bCs/>
          <w:sz w:val="21"/>
          <w:szCs w:val="21"/>
        </w:rPr>
        <w:t>zasad sporządzania</w:t>
      </w:r>
      <w:r w:rsidR="00143393" w:rsidRPr="0074789F">
        <w:rPr>
          <w:rFonts w:asciiTheme="minorHAnsi" w:hAnsiTheme="minorHAnsi" w:cstheme="minorHAnsi"/>
          <w:bCs/>
          <w:sz w:val="21"/>
          <w:szCs w:val="21"/>
        </w:rPr>
        <w:t xml:space="preserve">, </w:t>
      </w:r>
      <w:r w:rsidRPr="0074789F">
        <w:rPr>
          <w:rFonts w:asciiTheme="minorHAnsi" w:hAnsiTheme="minorHAnsi" w:cstheme="minorHAnsi"/>
          <w:bCs/>
          <w:sz w:val="21"/>
          <w:szCs w:val="21"/>
        </w:rPr>
        <w:t>podpisywania</w:t>
      </w:r>
      <w:r w:rsidR="00143393" w:rsidRPr="0074789F">
        <w:rPr>
          <w:rFonts w:asciiTheme="minorHAnsi" w:hAnsiTheme="minorHAnsi" w:cstheme="minorHAnsi"/>
          <w:bCs/>
          <w:sz w:val="21"/>
          <w:szCs w:val="21"/>
        </w:rPr>
        <w:t xml:space="preserve"> i przekazywania</w:t>
      </w:r>
      <w:r w:rsidRPr="0074789F">
        <w:rPr>
          <w:rFonts w:asciiTheme="minorHAnsi" w:hAnsiTheme="minorHAnsi" w:cstheme="minorHAnsi"/>
          <w:bCs/>
          <w:sz w:val="21"/>
          <w:szCs w:val="21"/>
        </w:rPr>
        <w:t xml:space="preserve"> dokumentów elektronicznych, </w:t>
      </w:r>
      <w:r w:rsidR="007F3082" w:rsidRPr="0074789F">
        <w:rPr>
          <w:rFonts w:asciiTheme="minorHAnsi" w:hAnsiTheme="minorHAnsi" w:cstheme="minorHAnsi"/>
          <w:sz w:val="21"/>
          <w:szCs w:val="21"/>
        </w:rPr>
        <w:t xml:space="preserve">stosuje się Rozporządzenie </w:t>
      </w:r>
      <w:r w:rsidR="007F3082" w:rsidRPr="0074789F">
        <w:rPr>
          <w:rStyle w:val="markedcontent"/>
          <w:rFonts w:asciiTheme="minorHAnsi" w:hAnsiTheme="minorHAnsi" w:cstheme="minorHAnsi"/>
          <w:sz w:val="21"/>
          <w:szCs w:val="21"/>
        </w:rPr>
        <w:t>Prezesa Rady Ministrów z dnia 30 grudnia 2020 r.</w:t>
      </w:r>
      <w:r w:rsidR="007F3082" w:rsidRPr="0074789F">
        <w:rPr>
          <w:rFonts w:asciiTheme="minorHAnsi" w:hAnsiTheme="minorHAnsi" w:cstheme="minorHAnsi"/>
          <w:sz w:val="21"/>
          <w:szCs w:val="21"/>
        </w:rPr>
        <w:t xml:space="preserve"> </w:t>
      </w:r>
      <w:r w:rsidR="007F3082" w:rsidRPr="0074789F">
        <w:rPr>
          <w:rStyle w:val="markedcontent"/>
          <w:rFonts w:asciiTheme="minorHAnsi" w:hAnsiTheme="minorHAnsi" w:cstheme="minorHAnsi"/>
          <w:sz w:val="21"/>
          <w:szCs w:val="21"/>
        </w:rPr>
        <w:t xml:space="preserve">w sprawie sposobu sporządzania i przekazywania informacji oraz wymagań technicznych dla dokumentów elektronicznych oraz środków komunikacji elektronicznej w postępowaniu o udzielenie zamówienia publicznego lub konkursie (Dz.U. z 2020 r. poz. </w:t>
      </w:r>
      <w:r w:rsidR="007F3082" w:rsidRPr="0074789F">
        <w:rPr>
          <w:rFonts w:asciiTheme="minorHAnsi" w:hAnsiTheme="minorHAnsi" w:cstheme="minorHAnsi"/>
          <w:sz w:val="21"/>
          <w:szCs w:val="21"/>
        </w:rPr>
        <w:t>2452).</w:t>
      </w:r>
    </w:p>
    <w:p w14:paraId="657785D5" w14:textId="77777777" w:rsidR="007F3082" w:rsidRPr="0074789F" w:rsidRDefault="007F3082" w:rsidP="00BF3B76">
      <w:pPr>
        <w:pStyle w:val="Standard"/>
        <w:rPr>
          <w:rFonts w:asciiTheme="minorHAnsi" w:hAnsiTheme="minorHAnsi" w:cstheme="minorHAnsi"/>
          <w:sz w:val="21"/>
          <w:szCs w:val="21"/>
        </w:rPr>
      </w:pPr>
    </w:p>
    <w:p w14:paraId="5B4205B5" w14:textId="750DD47E" w:rsidR="00F83988" w:rsidRPr="0074789F" w:rsidRDefault="00F83988" w:rsidP="00BF3B76">
      <w:pPr>
        <w:pStyle w:val="Legenda"/>
        <w:shd w:val="clear" w:color="auto" w:fill="D9D9D9"/>
        <w:jc w:val="both"/>
        <w:rPr>
          <w:rFonts w:asciiTheme="minorHAnsi" w:hAnsiTheme="minorHAnsi" w:cstheme="minorHAnsi"/>
          <w:spacing w:val="42"/>
          <w:sz w:val="21"/>
          <w:szCs w:val="21"/>
          <w:shd w:val="clear" w:color="auto" w:fill="00FFFF"/>
        </w:rPr>
      </w:pPr>
      <w:r w:rsidRPr="0074789F">
        <w:rPr>
          <w:rFonts w:asciiTheme="minorHAnsi" w:hAnsiTheme="minorHAnsi" w:cstheme="minorHAnsi"/>
          <w:spacing w:val="42"/>
          <w:sz w:val="21"/>
          <w:szCs w:val="21"/>
        </w:rPr>
        <w:t>ROZDZIAŁ 5</w:t>
      </w:r>
    </w:p>
    <w:p w14:paraId="62222759" w14:textId="6E41540A" w:rsidR="00CC6F6B" w:rsidRPr="0074789F" w:rsidRDefault="005059F8" w:rsidP="00BF3B76">
      <w:pPr>
        <w:pStyle w:val="Legenda"/>
        <w:shd w:val="clear" w:color="auto" w:fill="D9D9D9"/>
        <w:jc w:val="both"/>
        <w:rPr>
          <w:rFonts w:asciiTheme="minorHAnsi" w:hAnsiTheme="minorHAnsi" w:cstheme="minorHAnsi"/>
          <w:spacing w:val="42"/>
          <w:sz w:val="21"/>
          <w:szCs w:val="21"/>
        </w:rPr>
      </w:pPr>
      <w:r w:rsidRPr="0074789F">
        <w:rPr>
          <w:rFonts w:asciiTheme="minorHAnsi" w:hAnsiTheme="minorHAnsi" w:cstheme="minorHAnsi"/>
          <w:spacing w:val="42"/>
          <w:sz w:val="21"/>
          <w:szCs w:val="21"/>
        </w:rPr>
        <w:t>Opis sposobu przygotowania ofert</w:t>
      </w:r>
      <w:r w:rsidR="009F2ECE" w:rsidRPr="0074789F">
        <w:rPr>
          <w:rFonts w:asciiTheme="minorHAnsi" w:hAnsiTheme="minorHAnsi" w:cstheme="minorHAnsi"/>
          <w:spacing w:val="42"/>
          <w:sz w:val="21"/>
          <w:szCs w:val="21"/>
        </w:rPr>
        <w:t>,</w:t>
      </w:r>
      <w:r w:rsidRPr="0074789F">
        <w:rPr>
          <w:rFonts w:asciiTheme="minorHAnsi" w:hAnsiTheme="minorHAnsi" w:cstheme="minorHAnsi"/>
          <w:spacing w:val="42"/>
          <w:sz w:val="21"/>
          <w:szCs w:val="21"/>
        </w:rPr>
        <w:t xml:space="preserve"> ich zawartość</w:t>
      </w:r>
    </w:p>
    <w:p w14:paraId="534C6417" w14:textId="77777777" w:rsidR="00CC6F6B" w:rsidRPr="0074789F" w:rsidRDefault="00CC6F6B" w:rsidP="00BF3B76">
      <w:pPr>
        <w:pStyle w:val="Bezodstpw"/>
        <w:tabs>
          <w:tab w:val="left" w:pos="851"/>
        </w:tabs>
        <w:jc w:val="both"/>
        <w:rPr>
          <w:rFonts w:asciiTheme="minorHAnsi" w:hAnsiTheme="minorHAnsi" w:cstheme="minorHAnsi"/>
          <w:sz w:val="21"/>
          <w:szCs w:val="21"/>
        </w:rPr>
      </w:pPr>
    </w:p>
    <w:p w14:paraId="34A8A045" w14:textId="77777777" w:rsidR="00CC6F6B" w:rsidRPr="0074789F" w:rsidRDefault="005059F8" w:rsidP="00BF3B76">
      <w:pPr>
        <w:pStyle w:val="Tekstpodstawowy2"/>
        <w:numPr>
          <w:ilvl w:val="0"/>
          <w:numId w:val="90"/>
        </w:numPr>
        <w:tabs>
          <w:tab w:val="left" w:pos="567"/>
        </w:tabs>
        <w:suppressAutoHyphens w:val="0"/>
        <w:ind w:left="567" w:hanging="567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eastAsia="Calibri" w:hAnsiTheme="minorHAnsi" w:cstheme="minorHAnsi"/>
          <w:bCs/>
          <w:sz w:val="21"/>
          <w:szCs w:val="21"/>
          <w:lang w:eastAsia="en-US"/>
        </w:rPr>
        <w:t xml:space="preserve">Pod rygorem nieważności, ofertę </w:t>
      </w:r>
      <w:r w:rsidRPr="0074789F">
        <w:rPr>
          <w:rFonts w:asciiTheme="minorHAnsi" w:hAnsiTheme="minorHAnsi" w:cstheme="minorHAnsi"/>
          <w:sz w:val="21"/>
          <w:szCs w:val="21"/>
        </w:rPr>
        <w:t>należy sporządzić w języku polskim.</w:t>
      </w:r>
    </w:p>
    <w:p w14:paraId="3EB95F64" w14:textId="77777777" w:rsidR="000A0FEC" w:rsidRPr="0074789F" w:rsidRDefault="000A0FEC" w:rsidP="00BF3B76">
      <w:pPr>
        <w:pStyle w:val="Tekstpodstawowy2"/>
        <w:tabs>
          <w:tab w:val="left" w:pos="567"/>
        </w:tabs>
        <w:suppressAutoHyphens w:val="0"/>
        <w:ind w:left="567"/>
        <w:rPr>
          <w:rFonts w:asciiTheme="minorHAnsi" w:hAnsiTheme="minorHAnsi" w:cstheme="minorHAnsi"/>
          <w:sz w:val="21"/>
          <w:szCs w:val="21"/>
        </w:rPr>
      </w:pPr>
    </w:p>
    <w:p w14:paraId="44194FB5" w14:textId="5B53F3B5" w:rsidR="00CC6F6B" w:rsidRPr="0074789F" w:rsidRDefault="005059F8" w:rsidP="00BF3B76">
      <w:pPr>
        <w:pStyle w:val="Tekstpodstawowy2"/>
        <w:numPr>
          <w:ilvl w:val="0"/>
          <w:numId w:val="90"/>
        </w:numPr>
        <w:tabs>
          <w:tab w:val="left" w:pos="567"/>
        </w:tabs>
        <w:suppressAutoHyphens w:val="0"/>
        <w:ind w:left="567" w:hanging="567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Wykonawca może złożyć tylko jedną ofertę; złożenie więcej niż jednej oferty spowoduje odrzucenie wszystkich ofert wykonawcy.</w:t>
      </w:r>
    </w:p>
    <w:p w14:paraId="730F01E7" w14:textId="77777777" w:rsidR="000A0FEC" w:rsidRPr="0074789F" w:rsidRDefault="000A0FEC" w:rsidP="00BF3B76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1A13A806" w14:textId="77FBA8FC" w:rsidR="00CC6F6B" w:rsidRPr="0074789F" w:rsidRDefault="005059F8" w:rsidP="00BF3B76">
      <w:pPr>
        <w:pStyle w:val="Tekstpodstawowy2"/>
        <w:numPr>
          <w:ilvl w:val="0"/>
          <w:numId w:val="90"/>
        </w:numPr>
        <w:tabs>
          <w:tab w:val="left" w:pos="567"/>
        </w:tabs>
        <w:suppressAutoHyphens w:val="0"/>
        <w:ind w:left="567" w:hanging="567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bCs/>
          <w:sz w:val="21"/>
          <w:szCs w:val="21"/>
        </w:rPr>
        <w:t xml:space="preserve">Treść </w:t>
      </w:r>
      <w:r w:rsidRPr="0074789F">
        <w:rPr>
          <w:rFonts w:asciiTheme="minorHAnsi" w:hAnsiTheme="minorHAnsi" w:cstheme="minorHAnsi"/>
          <w:sz w:val="21"/>
          <w:szCs w:val="21"/>
        </w:rPr>
        <w:t xml:space="preserve">oferty musi być zgodna z wymaganiami zamawiającego określonymi w dokumentach zamówienia; </w:t>
      </w:r>
      <w:r w:rsidRPr="0074789F">
        <w:rPr>
          <w:rFonts w:asciiTheme="minorHAnsi" w:hAnsiTheme="minorHAnsi" w:cstheme="minorHAnsi"/>
          <w:bCs/>
          <w:sz w:val="21"/>
          <w:szCs w:val="21"/>
        </w:rPr>
        <w:t xml:space="preserve">wykonawca sporządza ofertę zgodnie z formularzem oferty, którego wzór stanowi </w:t>
      </w:r>
      <w:r w:rsidRPr="0074789F">
        <w:rPr>
          <w:rFonts w:asciiTheme="minorHAnsi" w:hAnsiTheme="minorHAnsi" w:cstheme="minorHAnsi"/>
          <w:b/>
          <w:bCs/>
          <w:sz w:val="21"/>
          <w:szCs w:val="21"/>
        </w:rPr>
        <w:t xml:space="preserve">załącznik nr </w:t>
      </w:r>
      <w:r w:rsidR="007C43B5" w:rsidRPr="0074789F">
        <w:rPr>
          <w:rFonts w:asciiTheme="minorHAnsi" w:hAnsiTheme="minorHAnsi" w:cstheme="minorHAnsi"/>
          <w:b/>
          <w:bCs/>
          <w:sz w:val="21"/>
          <w:szCs w:val="21"/>
        </w:rPr>
        <w:t>3</w:t>
      </w:r>
      <w:r w:rsidRPr="0074789F">
        <w:rPr>
          <w:rFonts w:asciiTheme="minorHAnsi" w:hAnsiTheme="minorHAnsi" w:cstheme="minorHAnsi"/>
          <w:bCs/>
          <w:sz w:val="21"/>
          <w:szCs w:val="21"/>
        </w:rPr>
        <w:t xml:space="preserve"> do </w:t>
      </w:r>
      <w:r w:rsidR="007C43B5" w:rsidRPr="0074789F">
        <w:rPr>
          <w:rFonts w:asciiTheme="minorHAnsi" w:eastAsia="TimesNewRoman" w:hAnsiTheme="minorHAnsi" w:cstheme="minorHAnsi"/>
          <w:sz w:val="21"/>
          <w:szCs w:val="21"/>
        </w:rPr>
        <w:t>ZAPYTANIA OFERTOWEGO</w:t>
      </w:r>
      <w:r w:rsidRPr="0074789F">
        <w:rPr>
          <w:rFonts w:asciiTheme="minorHAnsi" w:hAnsiTheme="minorHAnsi" w:cstheme="minorHAnsi"/>
          <w:bCs/>
          <w:sz w:val="21"/>
          <w:szCs w:val="21"/>
        </w:rPr>
        <w:t xml:space="preserve">; integralną część oferty stanowi formularz cenowy, którego wzór stanowi </w:t>
      </w:r>
      <w:r w:rsidRPr="0074789F">
        <w:rPr>
          <w:rFonts w:asciiTheme="minorHAnsi" w:hAnsiTheme="minorHAnsi" w:cstheme="minorHAnsi"/>
          <w:b/>
          <w:sz w:val="21"/>
          <w:szCs w:val="21"/>
        </w:rPr>
        <w:t xml:space="preserve">załącznik nr </w:t>
      </w:r>
      <w:r w:rsidR="007C43B5" w:rsidRPr="0074789F">
        <w:rPr>
          <w:rFonts w:asciiTheme="minorHAnsi" w:hAnsiTheme="minorHAnsi" w:cstheme="minorHAnsi"/>
          <w:b/>
          <w:sz w:val="21"/>
          <w:szCs w:val="21"/>
        </w:rPr>
        <w:t>4</w:t>
      </w:r>
      <w:r w:rsidRPr="0074789F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74789F">
        <w:rPr>
          <w:rFonts w:asciiTheme="minorHAnsi" w:hAnsiTheme="minorHAnsi" w:cstheme="minorHAnsi"/>
          <w:sz w:val="21"/>
          <w:szCs w:val="21"/>
        </w:rPr>
        <w:t xml:space="preserve">do </w:t>
      </w:r>
      <w:r w:rsidR="007C43B5" w:rsidRPr="0074789F">
        <w:rPr>
          <w:rFonts w:asciiTheme="minorHAnsi" w:eastAsia="TimesNewRoman" w:hAnsiTheme="minorHAnsi" w:cstheme="minorHAnsi"/>
          <w:sz w:val="21"/>
          <w:szCs w:val="21"/>
        </w:rPr>
        <w:t>ZAPYTANIA OFERTOWEGO</w:t>
      </w:r>
      <w:r w:rsidRPr="0074789F">
        <w:rPr>
          <w:rFonts w:asciiTheme="minorHAnsi" w:hAnsiTheme="minorHAnsi" w:cstheme="minorHAnsi"/>
          <w:sz w:val="21"/>
          <w:szCs w:val="21"/>
        </w:rPr>
        <w:t>.</w:t>
      </w:r>
    </w:p>
    <w:p w14:paraId="5F03740C" w14:textId="77777777" w:rsidR="0057290C" w:rsidRPr="0057290C" w:rsidRDefault="0057290C" w:rsidP="0057290C">
      <w:pPr>
        <w:pStyle w:val="Tekstpodstawowy2"/>
        <w:tabs>
          <w:tab w:val="left" w:pos="567"/>
        </w:tabs>
        <w:suppressAutoHyphens w:val="0"/>
        <w:ind w:left="567"/>
        <w:rPr>
          <w:rFonts w:asciiTheme="minorHAnsi" w:hAnsiTheme="minorHAnsi" w:cstheme="minorHAnsi"/>
          <w:sz w:val="21"/>
          <w:szCs w:val="21"/>
        </w:rPr>
      </w:pPr>
    </w:p>
    <w:p w14:paraId="3105639C" w14:textId="0924ACBD" w:rsidR="00073ADA" w:rsidRPr="0074789F" w:rsidRDefault="005059F8" w:rsidP="00BF3B76">
      <w:pPr>
        <w:pStyle w:val="Tekstpodstawowy2"/>
        <w:numPr>
          <w:ilvl w:val="0"/>
          <w:numId w:val="90"/>
        </w:numPr>
        <w:tabs>
          <w:tab w:val="left" w:pos="567"/>
        </w:tabs>
        <w:suppressAutoHyphens w:val="0"/>
        <w:ind w:left="567" w:hanging="567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bCs/>
          <w:sz w:val="21"/>
          <w:szCs w:val="21"/>
          <w:u w:val="single"/>
        </w:rPr>
        <w:t>Wykonawca składa wraz z ofertą</w:t>
      </w:r>
      <w:r w:rsidRPr="0074789F">
        <w:rPr>
          <w:rFonts w:asciiTheme="minorHAnsi" w:hAnsiTheme="minorHAnsi" w:cstheme="minorHAnsi"/>
          <w:bCs/>
          <w:sz w:val="21"/>
          <w:szCs w:val="21"/>
        </w:rPr>
        <w:t>:</w:t>
      </w:r>
    </w:p>
    <w:p w14:paraId="4C540CE3" w14:textId="200A93A6" w:rsidR="00CC6F6B" w:rsidRPr="0057290C" w:rsidRDefault="005059F8" w:rsidP="00BF3B76">
      <w:pPr>
        <w:pStyle w:val="Tekstpodstawowy2"/>
        <w:numPr>
          <w:ilvl w:val="1"/>
          <w:numId w:val="105"/>
        </w:numPr>
        <w:tabs>
          <w:tab w:val="left" w:pos="1134"/>
        </w:tabs>
        <w:suppressAutoHyphens w:val="0"/>
        <w:ind w:left="1134" w:hanging="567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 xml:space="preserve">Oświadczenie, o którym mowa w § 15 ust. 2 regulaminu, według wzoru stanowiącego </w:t>
      </w:r>
      <w:r w:rsidRPr="0074789F">
        <w:rPr>
          <w:rFonts w:asciiTheme="minorHAnsi" w:hAnsiTheme="minorHAnsi" w:cstheme="minorHAnsi"/>
          <w:b/>
          <w:bCs/>
          <w:sz w:val="21"/>
          <w:szCs w:val="21"/>
        </w:rPr>
        <w:t xml:space="preserve">załącznik nr </w:t>
      </w:r>
      <w:r w:rsidR="00644F21" w:rsidRPr="0074789F">
        <w:rPr>
          <w:rFonts w:asciiTheme="minorHAnsi" w:hAnsiTheme="minorHAnsi" w:cstheme="minorHAnsi"/>
          <w:b/>
          <w:bCs/>
          <w:sz w:val="21"/>
          <w:szCs w:val="21"/>
        </w:rPr>
        <w:t>5</w:t>
      </w:r>
      <w:r w:rsidRPr="0074789F">
        <w:rPr>
          <w:rFonts w:asciiTheme="minorHAnsi" w:hAnsiTheme="minorHAnsi" w:cstheme="minorHAnsi"/>
          <w:bCs/>
          <w:sz w:val="21"/>
          <w:szCs w:val="21"/>
        </w:rPr>
        <w:t xml:space="preserve"> do </w:t>
      </w:r>
      <w:r w:rsidR="00644F21" w:rsidRPr="0074789F">
        <w:rPr>
          <w:rFonts w:asciiTheme="minorHAnsi" w:eastAsia="TimesNewRoman" w:hAnsiTheme="minorHAnsi" w:cstheme="minorHAnsi"/>
          <w:sz w:val="21"/>
          <w:szCs w:val="21"/>
        </w:rPr>
        <w:t>ZAPYTANIA OFERTOWEGO</w:t>
      </w:r>
      <w:r w:rsidRPr="0074789F">
        <w:rPr>
          <w:rFonts w:asciiTheme="minorHAnsi" w:hAnsiTheme="minorHAnsi" w:cstheme="minorHAnsi"/>
          <w:bCs/>
          <w:sz w:val="21"/>
          <w:szCs w:val="21"/>
        </w:rPr>
        <w:t xml:space="preserve">, </w:t>
      </w:r>
      <w:r w:rsidRPr="0074789F">
        <w:rPr>
          <w:rFonts w:asciiTheme="minorHAnsi" w:hAnsiTheme="minorHAnsi" w:cstheme="minorHAnsi"/>
          <w:b/>
          <w:sz w:val="21"/>
          <w:szCs w:val="21"/>
          <w:u w:val="single"/>
        </w:rPr>
        <w:t>składane odrębnie przez</w:t>
      </w:r>
      <w:r w:rsidRPr="0074789F">
        <w:rPr>
          <w:rFonts w:asciiTheme="minorHAnsi" w:hAnsiTheme="minorHAnsi" w:cstheme="minorHAnsi"/>
          <w:b/>
          <w:sz w:val="21"/>
          <w:szCs w:val="21"/>
        </w:rPr>
        <w:t>:</w:t>
      </w:r>
    </w:p>
    <w:p w14:paraId="5B4F78E6" w14:textId="77777777" w:rsidR="0057290C" w:rsidRPr="0074789F" w:rsidRDefault="0057290C" w:rsidP="0057290C">
      <w:pPr>
        <w:pStyle w:val="Tekstpodstawowy2"/>
        <w:tabs>
          <w:tab w:val="left" w:pos="1134"/>
        </w:tabs>
        <w:suppressAutoHyphens w:val="0"/>
        <w:ind w:left="1134"/>
        <w:rPr>
          <w:rFonts w:asciiTheme="minorHAnsi" w:hAnsiTheme="minorHAnsi" w:cstheme="minorHAnsi"/>
          <w:sz w:val="21"/>
          <w:szCs w:val="21"/>
        </w:rPr>
      </w:pPr>
    </w:p>
    <w:p w14:paraId="1FD2854F" w14:textId="759CC29E" w:rsidR="00134AAA" w:rsidRPr="0074789F" w:rsidRDefault="00134AAA" w:rsidP="00BF3B76">
      <w:pPr>
        <w:pStyle w:val="Tekstpodstawowy2"/>
        <w:numPr>
          <w:ilvl w:val="1"/>
          <w:numId w:val="114"/>
        </w:numPr>
        <w:tabs>
          <w:tab w:val="left" w:pos="1701"/>
        </w:tabs>
        <w:ind w:left="1701" w:hanging="567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Wykonawcę;</w:t>
      </w:r>
    </w:p>
    <w:p w14:paraId="6A50F77F" w14:textId="77777777" w:rsidR="00134AAA" w:rsidRPr="0074789F" w:rsidRDefault="00134AAA" w:rsidP="00BF3B76">
      <w:pPr>
        <w:pStyle w:val="Tekstpodstawowy2"/>
        <w:numPr>
          <w:ilvl w:val="1"/>
          <w:numId w:val="114"/>
        </w:numPr>
        <w:tabs>
          <w:tab w:val="left" w:pos="1701"/>
        </w:tabs>
        <w:ind w:left="1701" w:hanging="567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Każdego z wykonawców wspólnie ubiegających się o udzielenie zamówienia, np. członków / partnerów konsorcjum, bądź wspólników spółki cywilnej; w takim przypadku oświadczenie potwierdza brak podstaw wykluczenia w odniesieniu do każdego z wykonawców wspólnie ubiegających się o udzielenie zamówienia;</w:t>
      </w:r>
    </w:p>
    <w:p w14:paraId="1B446C6F" w14:textId="77777777" w:rsidR="00CC6F6B" w:rsidRPr="0074789F" w:rsidRDefault="005059F8" w:rsidP="00BF3B76">
      <w:pPr>
        <w:pStyle w:val="Tekstpodstawowy2"/>
        <w:numPr>
          <w:ilvl w:val="1"/>
          <w:numId w:val="105"/>
        </w:numPr>
        <w:tabs>
          <w:tab w:val="left" w:pos="1134"/>
        </w:tabs>
        <w:suppressAutoHyphens w:val="0"/>
        <w:ind w:left="1134" w:hanging="567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Odpis lub informację z Krajowego Rejestru Sądowego, Centralnej Ewidencji i Informacji o Działalności Gospodarczej lub innego właściwego rejestru potwierdzającego, że osoba działająca w imieniu wykonawcy jest umocowana do jego reprezentowania;</w:t>
      </w:r>
    </w:p>
    <w:p w14:paraId="2B0099AB" w14:textId="539FC8AA" w:rsidR="00CC6F6B" w:rsidRPr="0074789F" w:rsidRDefault="00D74017" w:rsidP="00BF3B76">
      <w:pPr>
        <w:pStyle w:val="Tekstpodstawowy2"/>
        <w:numPr>
          <w:ilvl w:val="1"/>
          <w:numId w:val="105"/>
        </w:numPr>
        <w:tabs>
          <w:tab w:val="left" w:pos="1134"/>
        </w:tabs>
        <w:suppressAutoHyphens w:val="0"/>
        <w:ind w:left="1134" w:hanging="567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Pełnomocnictwo, bądź inny dokument potwierdzający umocowanie do reprezentowania wykonawcy, w przypadku, gdy umocowanie osoby składającej ofertę nie wynika z dokumentu, o którym mowa odpowiednio w pkt 4.2.;</w:t>
      </w:r>
    </w:p>
    <w:p w14:paraId="310E2BB7" w14:textId="43058F30" w:rsidR="00CE7B66" w:rsidRPr="0074789F" w:rsidRDefault="005059F8" w:rsidP="00BF3B76">
      <w:pPr>
        <w:pStyle w:val="Tekstpodstawowy2"/>
        <w:numPr>
          <w:ilvl w:val="1"/>
          <w:numId w:val="105"/>
        </w:numPr>
        <w:tabs>
          <w:tab w:val="left" w:pos="1134"/>
        </w:tabs>
        <w:suppressAutoHyphens w:val="0"/>
        <w:ind w:left="1134" w:hanging="567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W przypadku wykonawców wspólnie ubiegających się o udzielenie zamówienia</w:t>
      </w:r>
      <w:r w:rsidR="00CE7B66" w:rsidRPr="0074789F">
        <w:rPr>
          <w:rFonts w:asciiTheme="minorHAnsi" w:hAnsiTheme="minorHAnsi" w:cstheme="minorHAnsi"/>
          <w:sz w:val="21"/>
          <w:szCs w:val="21"/>
        </w:rPr>
        <w:t xml:space="preserve"> – </w:t>
      </w:r>
      <w:r w:rsidRPr="0074789F">
        <w:rPr>
          <w:rFonts w:asciiTheme="minorHAnsi" w:hAnsiTheme="minorHAnsi" w:cstheme="minorHAnsi"/>
          <w:sz w:val="21"/>
          <w:szCs w:val="21"/>
        </w:rPr>
        <w:t>p</w:t>
      </w:r>
      <w:r w:rsidRPr="0074789F">
        <w:rPr>
          <w:rFonts w:asciiTheme="minorHAnsi" w:hAnsiTheme="minorHAnsi" w:cstheme="minorHAnsi"/>
          <w:bCs/>
          <w:sz w:val="21"/>
          <w:szCs w:val="21"/>
        </w:rPr>
        <w:t>ełnomocnictwo</w:t>
      </w:r>
      <w:r w:rsidRPr="0074789F">
        <w:rPr>
          <w:rFonts w:asciiTheme="minorHAnsi" w:hAnsiTheme="minorHAnsi" w:cstheme="minorHAnsi"/>
          <w:sz w:val="21"/>
          <w:szCs w:val="21"/>
        </w:rPr>
        <w:t xml:space="preserve"> do ich reprezentowania w postępowaniu o udzielenie zamówienia albo reprezentowania w postępowaniu i zawarcia umowy w sprawie zamówienia</w:t>
      </w:r>
      <w:r w:rsidR="00D74017" w:rsidRPr="0074789F">
        <w:rPr>
          <w:rFonts w:asciiTheme="minorHAnsi" w:hAnsiTheme="minorHAnsi" w:cstheme="minorHAnsi"/>
          <w:sz w:val="21"/>
          <w:szCs w:val="21"/>
        </w:rPr>
        <w:t xml:space="preserve">, </w:t>
      </w:r>
      <w:r w:rsidRPr="0074789F">
        <w:rPr>
          <w:rFonts w:asciiTheme="minorHAnsi" w:hAnsiTheme="minorHAnsi" w:cstheme="minorHAnsi"/>
          <w:sz w:val="21"/>
          <w:szCs w:val="21"/>
        </w:rPr>
        <w:t>dokumentem zastępującym pełnomocnictwo, w przypadku spółki cywilnej, może być umowa spółki lub uchwała wspólników, wskazująca jednego ze wspólników jako umocowanego do reprezentacji spółki (wszystkich jej wspólników); pełnomocnictwo winno</w:t>
      </w:r>
      <w:r w:rsidRPr="0074789F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74789F">
        <w:rPr>
          <w:rFonts w:asciiTheme="minorHAnsi" w:hAnsiTheme="minorHAnsi" w:cstheme="minorHAnsi"/>
          <w:sz w:val="21"/>
          <w:szCs w:val="21"/>
        </w:rPr>
        <w:t>zawierać w szczególności wskazanie:</w:t>
      </w:r>
    </w:p>
    <w:p w14:paraId="415C21E5" w14:textId="7675E97C" w:rsidR="00CC6F6B" w:rsidRPr="0074789F" w:rsidRDefault="00CE7B66" w:rsidP="00BF3B76">
      <w:pPr>
        <w:pStyle w:val="Tekstpodstawowy2"/>
        <w:numPr>
          <w:ilvl w:val="2"/>
          <w:numId w:val="114"/>
        </w:numPr>
        <w:tabs>
          <w:tab w:val="left" w:pos="1701"/>
        </w:tabs>
        <w:suppressAutoHyphens w:val="0"/>
        <w:ind w:left="1701" w:hanging="567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Postępowania o udzielenie zamówienia, którego dotyczy;</w:t>
      </w:r>
    </w:p>
    <w:p w14:paraId="068D27CF" w14:textId="47E73BD6" w:rsidR="00CC6F6B" w:rsidRPr="0074789F" w:rsidRDefault="00CE7B66" w:rsidP="00BF3B76">
      <w:pPr>
        <w:pStyle w:val="Tekstpodstawowy2"/>
        <w:numPr>
          <w:ilvl w:val="2"/>
          <w:numId w:val="114"/>
        </w:numPr>
        <w:tabs>
          <w:tab w:val="left" w:pos="1701"/>
        </w:tabs>
        <w:suppressAutoHyphens w:val="0"/>
        <w:ind w:left="1701" w:hanging="567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Wszystkich wykonawców ubiegających się wspólnie o udzielenie zamówienia wymienionych z nazw albo imion i nazwisk oraz siedzib lub miejsc prowadzonej działalności gospodarczej albo miejsc ich zamieszkania;</w:t>
      </w:r>
    </w:p>
    <w:p w14:paraId="762619DF" w14:textId="32C3F9EA" w:rsidR="00874BB8" w:rsidRPr="0074789F" w:rsidRDefault="00CE7B66" w:rsidP="00BF3B76">
      <w:pPr>
        <w:pStyle w:val="Tekstpodstawowy2"/>
        <w:numPr>
          <w:ilvl w:val="2"/>
          <w:numId w:val="114"/>
        </w:numPr>
        <w:tabs>
          <w:tab w:val="left" w:pos="1701"/>
        </w:tabs>
        <w:suppressAutoHyphens w:val="0"/>
        <w:ind w:left="1701" w:hanging="567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Ustanowionego pełnomocnika oraz zakresu jego pełnomocnictw</w:t>
      </w:r>
      <w:r w:rsidR="00874BB8" w:rsidRPr="0074789F">
        <w:rPr>
          <w:rFonts w:asciiTheme="minorHAnsi" w:hAnsiTheme="minorHAnsi" w:cstheme="minorHAnsi"/>
          <w:sz w:val="21"/>
          <w:szCs w:val="21"/>
        </w:rPr>
        <w:t>a.</w:t>
      </w:r>
    </w:p>
    <w:p w14:paraId="191FBF30" w14:textId="77777777" w:rsidR="00AD4012" w:rsidRPr="0074789F" w:rsidRDefault="00AD4012" w:rsidP="00BF3B76">
      <w:pPr>
        <w:pStyle w:val="Tekstpodstawowy2"/>
        <w:tabs>
          <w:tab w:val="left" w:pos="852"/>
        </w:tabs>
        <w:suppressAutoHyphens w:val="0"/>
        <w:ind w:left="426"/>
        <w:rPr>
          <w:rFonts w:asciiTheme="minorHAnsi" w:hAnsiTheme="minorHAnsi" w:cstheme="minorHAnsi"/>
          <w:sz w:val="21"/>
          <w:szCs w:val="21"/>
        </w:rPr>
      </w:pPr>
    </w:p>
    <w:p w14:paraId="6BA8AC9A" w14:textId="2A47A207" w:rsidR="00CC6F6B" w:rsidRPr="0074789F" w:rsidRDefault="005059F8" w:rsidP="00BF3B76">
      <w:pPr>
        <w:pStyle w:val="Tekstpodstawowy2"/>
        <w:numPr>
          <w:ilvl w:val="0"/>
          <w:numId w:val="33"/>
        </w:numPr>
        <w:suppressAutoHyphens w:val="0"/>
        <w:ind w:left="567" w:hanging="567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 xml:space="preserve">Wykonawca nie jest zobowiązany do złożenia dokumentów, o których mowa w pkt </w:t>
      </w:r>
      <w:r w:rsidR="00BF223B" w:rsidRPr="0074789F">
        <w:rPr>
          <w:rFonts w:asciiTheme="minorHAnsi" w:hAnsiTheme="minorHAnsi" w:cstheme="minorHAnsi"/>
          <w:sz w:val="21"/>
          <w:szCs w:val="21"/>
        </w:rPr>
        <w:t>4.</w:t>
      </w:r>
      <w:r w:rsidRPr="0074789F">
        <w:rPr>
          <w:rFonts w:asciiTheme="minorHAnsi" w:hAnsiTheme="minorHAnsi" w:cstheme="minorHAnsi"/>
          <w:sz w:val="21"/>
          <w:szCs w:val="21"/>
        </w:rPr>
        <w:t>4.2., jeżeli zamawiający może je uzyskać za pomocą bezpłatnych i ogólnodostępnych baz danych, w szczególności KRS i CDEiG.</w:t>
      </w:r>
    </w:p>
    <w:p w14:paraId="02001582" w14:textId="77777777" w:rsidR="000A0FEC" w:rsidRPr="0074789F" w:rsidRDefault="000A0FEC" w:rsidP="00BF3B76">
      <w:pPr>
        <w:pStyle w:val="Tekstpodstawowy2"/>
        <w:suppressAutoHyphens w:val="0"/>
        <w:ind w:left="567"/>
        <w:rPr>
          <w:rFonts w:asciiTheme="minorHAnsi" w:hAnsiTheme="minorHAnsi" w:cstheme="minorHAnsi"/>
          <w:sz w:val="21"/>
          <w:szCs w:val="21"/>
        </w:rPr>
      </w:pPr>
    </w:p>
    <w:p w14:paraId="40F2795D" w14:textId="63C46FC0" w:rsidR="00CC6F6B" w:rsidRPr="0074789F" w:rsidRDefault="005059F8" w:rsidP="00BF3B76">
      <w:pPr>
        <w:pStyle w:val="Tekstpodstawowy2"/>
        <w:numPr>
          <w:ilvl w:val="0"/>
          <w:numId w:val="33"/>
        </w:numPr>
        <w:suppressAutoHyphens w:val="0"/>
        <w:ind w:left="567" w:hanging="567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 xml:space="preserve">Zapisy pkt </w:t>
      </w:r>
      <w:r w:rsidR="00BF223B" w:rsidRPr="0074789F">
        <w:rPr>
          <w:rFonts w:asciiTheme="minorHAnsi" w:hAnsiTheme="minorHAnsi" w:cstheme="minorHAnsi"/>
          <w:sz w:val="21"/>
          <w:szCs w:val="21"/>
        </w:rPr>
        <w:t>4.</w:t>
      </w:r>
      <w:r w:rsidRPr="0074789F">
        <w:rPr>
          <w:rFonts w:asciiTheme="minorHAnsi" w:hAnsiTheme="minorHAnsi" w:cstheme="minorHAnsi"/>
          <w:sz w:val="21"/>
          <w:szCs w:val="21"/>
        </w:rPr>
        <w:t>4.3. stosuje się odpowiednio do osoby działającej w imieniu wykonawców wspólnie ubiegających się o udzielenie zamówienia.</w:t>
      </w:r>
    </w:p>
    <w:p w14:paraId="5D12060A" w14:textId="77777777" w:rsidR="000A0FEC" w:rsidRPr="0074789F" w:rsidRDefault="000A0FEC" w:rsidP="00BF3B76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1D703DED" w14:textId="03D198A1" w:rsidR="00452C37" w:rsidRPr="0074789F" w:rsidRDefault="00452C37" w:rsidP="00BF3B76">
      <w:pPr>
        <w:pStyle w:val="Legenda"/>
        <w:shd w:val="clear" w:color="auto" w:fill="D9D9D9"/>
        <w:jc w:val="both"/>
        <w:rPr>
          <w:rFonts w:asciiTheme="minorHAnsi" w:hAnsiTheme="minorHAnsi" w:cstheme="minorHAnsi"/>
          <w:spacing w:val="42"/>
          <w:sz w:val="21"/>
          <w:szCs w:val="21"/>
          <w:shd w:val="clear" w:color="auto" w:fill="00FFFF"/>
        </w:rPr>
      </w:pPr>
      <w:r w:rsidRPr="0074789F">
        <w:rPr>
          <w:rFonts w:asciiTheme="minorHAnsi" w:hAnsiTheme="minorHAnsi" w:cstheme="minorHAnsi"/>
          <w:spacing w:val="42"/>
          <w:sz w:val="21"/>
          <w:szCs w:val="21"/>
        </w:rPr>
        <w:t>ROZDZIAŁ 6</w:t>
      </w:r>
    </w:p>
    <w:p w14:paraId="0868A21D" w14:textId="195999DC" w:rsidR="00CC6F6B" w:rsidRPr="0074789F" w:rsidRDefault="005059F8" w:rsidP="00BF3B76">
      <w:pPr>
        <w:pStyle w:val="Legenda"/>
        <w:shd w:val="clear" w:color="auto" w:fill="D9D9D9"/>
        <w:jc w:val="both"/>
        <w:rPr>
          <w:rFonts w:asciiTheme="minorHAnsi" w:hAnsiTheme="minorHAnsi" w:cstheme="minorHAnsi"/>
          <w:spacing w:val="42"/>
          <w:sz w:val="21"/>
          <w:szCs w:val="21"/>
        </w:rPr>
      </w:pPr>
      <w:r w:rsidRPr="0074789F">
        <w:rPr>
          <w:rFonts w:asciiTheme="minorHAnsi" w:hAnsiTheme="minorHAnsi" w:cstheme="minorHAnsi"/>
          <w:spacing w:val="42"/>
          <w:sz w:val="21"/>
          <w:szCs w:val="21"/>
        </w:rPr>
        <w:t>Sposób</w:t>
      </w:r>
      <w:r w:rsidR="009523D3" w:rsidRPr="0074789F">
        <w:rPr>
          <w:rFonts w:asciiTheme="minorHAnsi" w:hAnsiTheme="minorHAnsi" w:cstheme="minorHAnsi"/>
          <w:spacing w:val="42"/>
          <w:sz w:val="21"/>
          <w:szCs w:val="21"/>
        </w:rPr>
        <w:t xml:space="preserve"> oraz </w:t>
      </w:r>
      <w:r w:rsidRPr="0074789F">
        <w:rPr>
          <w:rFonts w:asciiTheme="minorHAnsi" w:hAnsiTheme="minorHAnsi" w:cstheme="minorHAnsi"/>
          <w:spacing w:val="42"/>
          <w:sz w:val="21"/>
          <w:szCs w:val="21"/>
        </w:rPr>
        <w:t>termin składania i otwarcia ofert</w:t>
      </w:r>
      <w:r w:rsidR="009523D3" w:rsidRPr="0074789F">
        <w:rPr>
          <w:rFonts w:asciiTheme="minorHAnsi" w:hAnsiTheme="minorHAnsi" w:cstheme="minorHAnsi"/>
          <w:spacing w:val="42"/>
          <w:sz w:val="21"/>
          <w:szCs w:val="21"/>
        </w:rPr>
        <w:t>;</w:t>
      </w:r>
      <w:r w:rsidRPr="0074789F">
        <w:rPr>
          <w:rFonts w:asciiTheme="minorHAnsi" w:hAnsiTheme="minorHAnsi" w:cstheme="minorHAnsi"/>
          <w:spacing w:val="42"/>
          <w:sz w:val="21"/>
          <w:szCs w:val="21"/>
        </w:rPr>
        <w:t xml:space="preserve"> termin związania złożoną ofertą</w:t>
      </w:r>
    </w:p>
    <w:p w14:paraId="070EA5F9" w14:textId="77777777" w:rsidR="001A619E" w:rsidRPr="0074789F" w:rsidRDefault="001A619E" w:rsidP="00BF3B76">
      <w:pPr>
        <w:pStyle w:val="Bezodstpw"/>
        <w:tabs>
          <w:tab w:val="left" w:pos="851"/>
        </w:tabs>
        <w:jc w:val="both"/>
        <w:rPr>
          <w:rFonts w:asciiTheme="minorHAnsi" w:hAnsiTheme="minorHAnsi" w:cstheme="minorHAnsi"/>
          <w:b/>
          <w:sz w:val="21"/>
          <w:szCs w:val="21"/>
        </w:rPr>
      </w:pPr>
    </w:p>
    <w:p w14:paraId="1CCED1E6" w14:textId="48938F7E" w:rsidR="00D960B3" w:rsidRPr="0074789F" w:rsidRDefault="005525BB" w:rsidP="00BF3B76">
      <w:pPr>
        <w:pStyle w:val="Tekstpodstawowy2"/>
        <w:numPr>
          <w:ilvl w:val="0"/>
          <w:numId w:val="91"/>
        </w:numPr>
        <w:tabs>
          <w:tab w:val="left" w:pos="567"/>
        </w:tabs>
        <w:suppressAutoHyphens w:val="0"/>
        <w:ind w:left="567" w:hanging="567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Wy</w:t>
      </w:r>
      <w:r w:rsidRPr="0074789F">
        <w:rPr>
          <w:rFonts w:asciiTheme="minorHAnsi" w:hAnsiTheme="minorHAnsi" w:cstheme="minorHAnsi"/>
          <w:spacing w:val="-2"/>
          <w:sz w:val="21"/>
          <w:szCs w:val="21"/>
        </w:rPr>
        <w:t>k</w:t>
      </w:r>
      <w:r w:rsidRPr="0074789F">
        <w:rPr>
          <w:rFonts w:asciiTheme="minorHAnsi" w:hAnsiTheme="minorHAnsi" w:cstheme="minorHAnsi"/>
          <w:sz w:val="21"/>
          <w:szCs w:val="21"/>
        </w:rPr>
        <w:t>o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n</w:t>
      </w:r>
      <w:r w:rsidRPr="0074789F">
        <w:rPr>
          <w:rFonts w:asciiTheme="minorHAnsi" w:hAnsiTheme="minorHAnsi" w:cstheme="minorHAnsi"/>
          <w:sz w:val="21"/>
          <w:szCs w:val="21"/>
        </w:rPr>
        <w:t>a</w:t>
      </w:r>
      <w:r w:rsidRPr="0074789F">
        <w:rPr>
          <w:rFonts w:asciiTheme="minorHAnsi" w:hAnsiTheme="minorHAnsi" w:cstheme="minorHAnsi"/>
          <w:spacing w:val="-1"/>
          <w:sz w:val="21"/>
          <w:szCs w:val="21"/>
        </w:rPr>
        <w:t>wc</w:t>
      </w:r>
      <w:r w:rsidRPr="0074789F">
        <w:rPr>
          <w:rFonts w:asciiTheme="minorHAnsi" w:hAnsiTheme="minorHAnsi" w:cstheme="minorHAnsi"/>
          <w:sz w:val="21"/>
          <w:szCs w:val="21"/>
        </w:rPr>
        <w:t>a m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oż</w:t>
      </w:r>
      <w:r w:rsidRPr="0074789F">
        <w:rPr>
          <w:rFonts w:asciiTheme="minorHAnsi" w:hAnsiTheme="minorHAnsi" w:cstheme="minorHAnsi"/>
          <w:sz w:val="21"/>
          <w:szCs w:val="21"/>
        </w:rPr>
        <w:t xml:space="preserve">e, 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p</w:t>
      </w:r>
      <w:r w:rsidRPr="0074789F">
        <w:rPr>
          <w:rFonts w:asciiTheme="minorHAnsi" w:hAnsiTheme="minorHAnsi" w:cstheme="minorHAnsi"/>
          <w:spacing w:val="-2"/>
          <w:sz w:val="21"/>
          <w:szCs w:val="21"/>
        </w:rPr>
        <w:t>r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z</w:t>
      </w:r>
      <w:r w:rsidRPr="0074789F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74789F">
        <w:rPr>
          <w:rFonts w:asciiTheme="minorHAnsi" w:hAnsiTheme="minorHAnsi" w:cstheme="minorHAnsi"/>
          <w:sz w:val="21"/>
          <w:szCs w:val="21"/>
        </w:rPr>
        <w:t xml:space="preserve">d 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up</w:t>
      </w:r>
      <w:r w:rsidRPr="0074789F">
        <w:rPr>
          <w:rFonts w:asciiTheme="minorHAnsi" w:hAnsiTheme="minorHAnsi" w:cstheme="minorHAnsi"/>
          <w:sz w:val="21"/>
          <w:szCs w:val="21"/>
        </w:rPr>
        <w:t>ły</w:t>
      </w:r>
      <w:r w:rsidRPr="0074789F">
        <w:rPr>
          <w:rFonts w:asciiTheme="minorHAnsi" w:hAnsiTheme="minorHAnsi" w:cstheme="minorHAnsi"/>
          <w:spacing w:val="-1"/>
          <w:sz w:val="21"/>
          <w:szCs w:val="21"/>
        </w:rPr>
        <w:t>w</w:t>
      </w:r>
      <w:r w:rsidRPr="0074789F">
        <w:rPr>
          <w:rFonts w:asciiTheme="minorHAnsi" w:hAnsiTheme="minorHAnsi" w:cstheme="minorHAnsi"/>
          <w:sz w:val="21"/>
          <w:szCs w:val="21"/>
        </w:rPr>
        <w:t xml:space="preserve">em 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74789F">
        <w:rPr>
          <w:rFonts w:asciiTheme="minorHAnsi" w:hAnsiTheme="minorHAnsi" w:cstheme="minorHAnsi"/>
          <w:sz w:val="21"/>
          <w:szCs w:val="21"/>
        </w:rPr>
        <w:t>er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m</w:t>
      </w:r>
      <w:r w:rsidRPr="0074789F">
        <w:rPr>
          <w:rFonts w:asciiTheme="minorHAnsi" w:hAnsiTheme="minorHAnsi" w:cstheme="minorHAnsi"/>
          <w:spacing w:val="-2"/>
          <w:sz w:val="21"/>
          <w:szCs w:val="21"/>
        </w:rPr>
        <w:t>i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n</w:t>
      </w:r>
      <w:r w:rsidRPr="0074789F">
        <w:rPr>
          <w:rFonts w:asciiTheme="minorHAnsi" w:hAnsiTheme="minorHAnsi" w:cstheme="minorHAnsi"/>
          <w:sz w:val="21"/>
          <w:szCs w:val="21"/>
        </w:rPr>
        <w:t xml:space="preserve">u 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s</w:t>
      </w:r>
      <w:r w:rsidRPr="0074789F">
        <w:rPr>
          <w:rFonts w:asciiTheme="minorHAnsi" w:hAnsiTheme="minorHAnsi" w:cstheme="minorHAnsi"/>
          <w:spacing w:val="-1"/>
          <w:sz w:val="21"/>
          <w:szCs w:val="21"/>
        </w:rPr>
        <w:t>k</w:t>
      </w:r>
      <w:r w:rsidRPr="0074789F">
        <w:rPr>
          <w:rFonts w:asciiTheme="minorHAnsi" w:hAnsiTheme="minorHAnsi" w:cstheme="minorHAnsi"/>
          <w:sz w:val="21"/>
          <w:szCs w:val="21"/>
        </w:rPr>
        <w:t>ła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d</w:t>
      </w:r>
      <w:r w:rsidRPr="0074789F">
        <w:rPr>
          <w:rFonts w:asciiTheme="minorHAnsi" w:hAnsiTheme="minorHAnsi" w:cstheme="minorHAnsi"/>
          <w:sz w:val="21"/>
          <w:szCs w:val="21"/>
        </w:rPr>
        <w:t>a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n</w:t>
      </w:r>
      <w:r w:rsidRPr="0074789F">
        <w:rPr>
          <w:rFonts w:asciiTheme="minorHAnsi" w:hAnsiTheme="minorHAnsi" w:cstheme="minorHAnsi"/>
          <w:sz w:val="21"/>
          <w:szCs w:val="21"/>
        </w:rPr>
        <w:t>ia o</w:t>
      </w:r>
      <w:r w:rsidRPr="0074789F">
        <w:rPr>
          <w:rFonts w:asciiTheme="minorHAnsi" w:hAnsiTheme="minorHAnsi" w:cstheme="minorHAnsi"/>
          <w:spacing w:val="-1"/>
          <w:sz w:val="21"/>
          <w:szCs w:val="21"/>
        </w:rPr>
        <w:t>f</w:t>
      </w:r>
      <w:r w:rsidRPr="0074789F">
        <w:rPr>
          <w:rFonts w:asciiTheme="minorHAnsi" w:hAnsiTheme="minorHAnsi" w:cstheme="minorHAnsi"/>
          <w:sz w:val="21"/>
          <w:szCs w:val="21"/>
        </w:rPr>
        <w:t xml:space="preserve">ert, zmienić / </w:t>
      </w:r>
      <w:r w:rsidRPr="0074789F">
        <w:rPr>
          <w:rFonts w:asciiTheme="minorHAnsi" w:hAnsiTheme="minorHAnsi" w:cstheme="minorHAnsi"/>
          <w:spacing w:val="-1"/>
          <w:sz w:val="21"/>
          <w:szCs w:val="21"/>
        </w:rPr>
        <w:t>w</w:t>
      </w:r>
      <w:r w:rsidRPr="0074789F">
        <w:rPr>
          <w:rFonts w:asciiTheme="minorHAnsi" w:hAnsiTheme="minorHAnsi" w:cstheme="minorHAnsi"/>
          <w:sz w:val="21"/>
          <w:szCs w:val="21"/>
        </w:rPr>
        <w:t>y</w:t>
      </w:r>
      <w:r w:rsidRPr="0074789F">
        <w:rPr>
          <w:rFonts w:asciiTheme="minorHAnsi" w:hAnsiTheme="minorHAnsi" w:cstheme="minorHAnsi"/>
          <w:spacing w:val="-1"/>
          <w:sz w:val="21"/>
          <w:szCs w:val="21"/>
        </w:rPr>
        <w:t>c</w:t>
      </w:r>
      <w:r w:rsidRPr="0074789F">
        <w:rPr>
          <w:rFonts w:asciiTheme="minorHAnsi" w:hAnsiTheme="minorHAnsi" w:cstheme="minorHAnsi"/>
          <w:sz w:val="21"/>
          <w:szCs w:val="21"/>
        </w:rPr>
        <w:t>o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f</w:t>
      </w:r>
      <w:r w:rsidRPr="0074789F">
        <w:rPr>
          <w:rFonts w:asciiTheme="minorHAnsi" w:hAnsiTheme="minorHAnsi" w:cstheme="minorHAnsi"/>
          <w:sz w:val="21"/>
          <w:szCs w:val="21"/>
        </w:rPr>
        <w:t>ać ofertę złożoną za pomocą BK2021 (sekcja: „Wycofanie i edycja oferty”)</w:t>
      </w:r>
      <w:r w:rsidR="006C2C34" w:rsidRPr="0074789F">
        <w:rPr>
          <w:rFonts w:asciiTheme="minorHAnsi" w:hAnsiTheme="minorHAnsi" w:cstheme="minorHAnsi"/>
          <w:sz w:val="21"/>
          <w:szCs w:val="21"/>
        </w:rPr>
        <w:t xml:space="preserve">; </w:t>
      </w:r>
      <w:r w:rsidR="000D7660" w:rsidRPr="0074789F">
        <w:rPr>
          <w:rFonts w:asciiTheme="minorHAnsi" w:hAnsiTheme="minorHAnsi" w:cstheme="minorHAnsi"/>
          <w:sz w:val="21"/>
          <w:szCs w:val="21"/>
        </w:rPr>
        <w:t>skuteczne złożenie wniosku o wycofanie / zmianę oferty złożonej w sposób określony w pkt</w:t>
      </w:r>
      <w:r w:rsidR="005326EC" w:rsidRPr="0074789F">
        <w:rPr>
          <w:rFonts w:asciiTheme="minorHAnsi" w:hAnsiTheme="minorHAnsi" w:cstheme="minorHAnsi"/>
          <w:sz w:val="21"/>
          <w:szCs w:val="21"/>
        </w:rPr>
        <w:t xml:space="preserve"> 2.2.2. ppkt 2)</w:t>
      </w:r>
      <w:r w:rsidR="00C53C3F" w:rsidRPr="0074789F">
        <w:rPr>
          <w:rFonts w:asciiTheme="minorHAnsi" w:hAnsiTheme="minorHAnsi" w:cstheme="minorHAnsi"/>
          <w:sz w:val="21"/>
          <w:szCs w:val="21"/>
        </w:rPr>
        <w:t xml:space="preserve"> Rozdziału 4 niniejszego zap</w:t>
      </w:r>
      <w:r w:rsidR="00BB6B97" w:rsidRPr="0074789F">
        <w:rPr>
          <w:rFonts w:asciiTheme="minorHAnsi" w:hAnsiTheme="minorHAnsi" w:cstheme="minorHAnsi"/>
          <w:sz w:val="21"/>
          <w:szCs w:val="21"/>
        </w:rPr>
        <w:t>ytania</w:t>
      </w:r>
      <w:r w:rsidR="00D960B3" w:rsidRPr="0074789F">
        <w:rPr>
          <w:rFonts w:asciiTheme="minorHAnsi" w:hAnsiTheme="minorHAnsi" w:cstheme="minorHAnsi"/>
          <w:sz w:val="21"/>
          <w:szCs w:val="21"/>
        </w:rPr>
        <w:t xml:space="preserve">, </w:t>
      </w:r>
      <w:r w:rsidR="000D7660" w:rsidRPr="0074789F">
        <w:rPr>
          <w:rFonts w:asciiTheme="minorHAnsi" w:hAnsiTheme="minorHAnsi" w:cstheme="minorHAnsi"/>
          <w:sz w:val="21"/>
          <w:szCs w:val="21"/>
        </w:rPr>
        <w:t>wymaga</w:t>
      </w:r>
      <w:r w:rsidR="00D960B3" w:rsidRPr="0074789F">
        <w:rPr>
          <w:rFonts w:asciiTheme="minorHAnsi" w:hAnsiTheme="minorHAnsi" w:cstheme="minorHAnsi"/>
          <w:sz w:val="21"/>
          <w:szCs w:val="21"/>
        </w:rPr>
        <w:t xml:space="preserve"> zwrotnego potwierdzenia od zamawiającego; </w:t>
      </w:r>
      <w:r w:rsidR="000D7660" w:rsidRPr="0074789F">
        <w:rPr>
          <w:rFonts w:asciiTheme="minorHAnsi" w:hAnsiTheme="minorHAnsi" w:cstheme="minorHAnsi"/>
          <w:sz w:val="21"/>
          <w:szCs w:val="21"/>
        </w:rPr>
        <w:t xml:space="preserve">ryzyko </w:t>
      </w:r>
      <w:r w:rsidR="00D960B3" w:rsidRPr="0074789F">
        <w:rPr>
          <w:rFonts w:asciiTheme="minorHAnsi" w:hAnsiTheme="minorHAnsi" w:cstheme="minorHAnsi"/>
          <w:sz w:val="21"/>
          <w:szCs w:val="21"/>
        </w:rPr>
        <w:t xml:space="preserve">złożenia wniosku w terminie </w:t>
      </w:r>
      <w:r w:rsidR="00172D20" w:rsidRPr="0074789F">
        <w:rPr>
          <w:rFonts w:asciiTheme="minorHAnsi" w:hAnsiTheme="minorHAnsi" w:cstheme="minorHAnsi"/>
          <w:sz w:val="21"/>
          <w:szCs w:val="21"/>
        </w:rPr>
        <w:t xml:space="preserve">nie </w:t>
      </w:r>
      <w:r w:rsidR="00D960B3" w:rsidRPr="0074789F">
        <w:rPr>
          <w:rFonts w:asciiTheme="minorHAnsi" w:hAnsiTheme="minorHAnsi" w:cstheme="minorHAnsi"/>
          <w:sz w:val="21"/>
          <w:szCs w:val="21"/>
        </w:rPr>
        <w:t xml:space="preserve">pozwalającym na zapoznanie się z nim </w:t>
      </w:r>
      <w:r w:rsidR="00172D20" w:rsidRPr="0074789F">
        <w:rPr>
          <w:rFonts w:asciiTheme="minorHAnsi" w:hAnsiTheme="minorHAnsi" w:cstheme="minorHAnsi"/>
          <w:sz w:val="21"/>
          <w:szCs w:val="21"/>
        </w:rPr>
        <w:t xml:space="preserve">i reakcję </w:t>
      </w:r>
      <w:r w:rsidR="00D960B3" w:rsidRPr="0074789F">
        <w:rPr>
          <w:rFonts w:asciiTheme="minorHAnsi" w:hAnsiTheme="minorHAnsi" w:cstheme="minorHAnsi"/>
          <w:sz w:val="21"/>
          <w:szCs w:val="21"/>
        </w:rPr>
        <w:t>zamawiającego, obciąża wykonawcę.</w:t>
      </w:r>
    </w:p>
    <w:p w14:paraId="39EFCB98" w14:textId="77777777" w:rsidR="002E73D9" w:rsidRPr="0074789F" w:rsidRDefault="002E73D9" w:rsidP="00BF3B76">
      <w:pPr>
        <w:pStyle w:val="Tekstpodstawowy2"/>
        <w:tabs>
          <w:tab w:val="left" w:pos="567"/>
        </w:tabs>
        <w:suppressAutoHyphens w:val="0"/>
        <w:rPr>
          <w:rFonts w:asciiTheme="minorHAnsi" w:hAnsiTheme="minorHAnsi" w:cstheme="minorHAnsi"/>
          <w:sz w:val="21"/>
          <w:szCs w:val="21"/>
        </w:rPr>
      </w:pPr>
    </w:p>
    <w:p w14:paraId="15A64776" w14:textId="2C84AC47" w:rsidR="00A82B64" w:rsidRPr="009368EC" w:rsidRDefault="00A82B64" w:rsidP="00BF3B76">
      <w:pPr>
        <w:pStyle w:val="Tekstpodstawowy2"/>
        <w:numPr>
          <w:ilvl w:val="0"/>
          <w:numId w:val="91"/>
        </w:numPr>
        <w:tabs>
          <w:tab w:val="left" w:pos="567"/>
        </w:tabs>
        <w:suppressAutoHyphens w:val="0"/>
        <w:ind w:left="567" w:hanging="567"/>
        <w:rPr>
          <w:rFonts w:asciiTheme="minorHAnsi" w:hAnsiTheme="minorHAnsi" w:cstheme="minorHAnsi"/>
          <w:sz w:val="21"/>
          <w:szCs w:val="21"/>
        </w:rPr>
      </w:pPr>
      <w:r w:rsidRPr="009368EC">
        <w:rPr>
          <w:rFonts w:asciiTheme="minorHAnsi" w:eastAsia="Calibri" w:hAnsiTheme="minorHAnsi" w:cstheme="minorHAnsi"/>
          <w:sz w:val="21"/>
          <w:szCs w:val="21"/>
          <w:lang w:eastAsia="en-US"/>
        </w:rPr>
        <w:t>O</w:t>
      </w:r>
      <w:r w:rsidR="002876AC" w:rsidRPr="009368EC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fertę wraz z </w:t>
      </w:r>
      <w:r w:rsidRPr="009368EC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wymaganymi </w:t>
      </w:r>
      <w:r w:rsidR="002876AC" w:rsidRPr="009368EC">
        <w:rPr>
          <w:rFonts w:asciiTheme="minorHAnsi" w:eastAsia="Calibri" w:hAnsiTheme="minorHAnsi" w:cstheme="minorHAnsi"/>
          <w:sz w:val="21"/>
          <w:szCs w:val="21"/>
          <w:lang w:eastAsia="en-US"/>
        </w:rPr>
        <w:t>załącznikami</w:t>
      </w:r>
      <w:r w:rsidRPr="009368EC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 należy złożyć za pośrednictwem BK2021</w:t>
      </w:r>
      <w:r w:rsidRPr="009368EC">
        <w:rPr>
          <w:rFonts w:asciiTheme="minorHAnsi" w:hAnsiTheme="minorHAnsi" w:cstheme="minorHAnsi"/>
          <w:sz w:val="21"/>
          <w:szCs w:val="21"/>
        </w:rPr>
        <w:t xml:space="preserve">, </w:t>
      </w:r>
      <w:r w:rsidRPr="009368EC">
        <w:rPr>
          <w:rFonts w:asciiTheme="minorHAnsi" w:eastAsia="Calibri" w:hAnsiTheme="minorHAnsi" w:cstheme="minorHAnsi"/>
          <w:bCs/>
          <w:sz w:val="21"/>
          <w:szCs w:val="21"/>
          <w:lang w:eastAsia="en-US"/>
        </w:rPr>
        <w:t>do dnia:</w:t>
      </w:r>
      <w:r w:rsidRPr="009368EC">
        <w:rPr>
          <w:rFonts w:asciiTheme="minorHAnsi" w:eastAsia="Calibri" w:hAnsiTheme="minorHAnsi" w:cstheme="minorHAnsi"/>
          <w:b/>
          <w:bCs/>
          <w:sz w:val="21"/>
          <w:szCs w:val="21"/>
          <w:lang w:eastAsia="en-US"/>
        </w:rPr>
        <w:t xml:space="preserve"> 1</w:t>
      </w:r>
      <w:r w:rsidR="009368EC" w:rsidRPr="009368EC">
        <w:rPr>
          <w:rFonts w:asciiTheme="minorHAnsi" w:eastAsia="Calibri" w:hAnsiTheme="minorHAnsi" w:cstheme="minorHAnsi"/>
          <w:b/>
          <w:bCs/>
          <w:sz w:val="21"/>
          <w:szCs w:val="21"/>
          <w:lang w:eastAsia="en-US"/>
        </w:rPr>
        <w:t>3</w:t>
      </w:r>
      <w:r w:rsidR="00644F21" w:rsidRPr="009368EC">
        <w:rPr>
          <w:rFonts w:asciiTheme="minorHAnsi" w:eastAsia="Calibri" w:hAnsiTheme="minorHAnsi" w:cstheme="minorHAnsi"/>
          <w:b/>
          <w:bCs/>
          <w:sz w:val="21"/>
          <w:szCs w:val="21"/>
          <w:lang w:eastAsia="en-US"/>
        </w:rPr>
        <w:t xml:space="preserve"> maja</w:t>
      </w:r>
      <w:r w:rsidRPr="009368EC">
        <w:rPr>
          <w:rFonts w:asciiTheme="minorHAnsi" w:eastAsia="Calibri" w:hAnsiTheme="minorHAnsi" w:cstheme="minorHAnsi"/>
          <w:b/>
          <w:bCs/>
          <w:sz w:val="21"/>
          <w:szCs w:val="21"/>
          <w:lang w:eastAsia="en-US"/>
        </w:rPr>
        <w:t xml:space="preserve"> 2026 roku</w:t>
      </w:r>
      <w:r w:rsidRPr="009368EC">
        <w:rPr>
          <w:rFonts w:asciiTheme="minorHAnsi" w:eastAsia="Calibri" w:hAnsiTheme="minorHAnsi" w:cstheme="minorHAnsi"/>
          <w:bCs/>
          <w:sz w:val="21"/>
          <w:szCs w:val="21"/>
          <w:lang w:eastAsia="en-US"/>
        </w:rPr>
        <w:t xml:space="preserve">, </w:t>
      </w:r>
      <w:r w:rsidR="006C2C34" w:rsidRPr="009368EC">
        <w:rPr>
          <w:rFonts w:asciiTheme="minorHAnsi" w:eastAsia="Calibri" w:hAnsiTheme="minorHAnsi" w:cstheme="minorHAnsi"/>
          <w:bCs/>
          <w:sz w:val="21"/>
          <w:szCs w:val="21"/>
          <w:lang w:eastAsia="en-US"/>
        </w:rPr>
        <w:br/>
      </w:r>
      <w:r w:rsidRPr="009368EC">
        <w:rPr>
          <w:rFonts w:asciiTheme="minorHAnsi" w:eastAsia="Calibri" w:hAnsiTheme="minorHAnsi" w:cstheme="minorHAnsi"/>
          <w:bCs/>
          <w:sz w:val="21"/>
          <w:szCs w:val="21"/>
          <w:lang w:eastAsia="en-US"/>
        </w:rPr>
        <w:t>do godz.:</w:t>
      </w:r>
      <w:r w:rsidRPr="009368EC">
        <w:rPr>
          <w:rFonts w:asciiTheme="minorHAnsi" w:eastAsia="Calibri" w:hAnsiTheme="minorHAnsi" w:cstheme="minorHAnsi"/>
          <w:b/>
          <w:bCs/>
          <w:sz w:val="21"/>
          <w:szCs w:val="21"/>
          <w:lang w:eastAsia="en-US"/>
        </w:rPr>
        <w:t xml:space="preserve"> 9:</w:t>
      </w:r>
      <w:r w:rsidR="00644F21" w:rsidRPr="009368EC">
        <w:rPr>
          <w:rFonts w:asciiTheme="minorHAnsi" w:eastAsia="Calibri" w:hAnsiTheme="minorHAnsi" w:cstheme="minorHAnsi"/>
          <w:b/>
          <w:bCs/>
          <w:sz w:val="21"/>
          <w:szCs w:val="21"/>
          <w:lang w:eastAsia="en-US"/>
        </w:rPr>
        <w:t>00</w:t>
      </w:r>
      <w:r w:rsidRPr="009368EC">
        <w:rPr>
          <w:rFonts w:asciiTheme="minorHAnsi" w:eastAsia="Calibri" w:hAnsiTheme="minorHAnsi" w:cstheme="minorHAnsi"/>
          <w:sz w:val="21"/>
          <w:szCs w:val="21"/>
          <w:lang w:eastAsia="en-US"/>
        </w:rPr>
        <w:t>; z wyjątkiem przypadk</w:t>
      </w:r>
      <w:r w:rsidR="00D92E5D" w:rsidRPr="009368EC">
        <w:rPr>
          <w:rFonts w:asciiTheme="minorHAnsi" w:eastAsia="Calibri" w:hAnsiTheme="minorHAnsi" w:cstheme="minorHAnsi"/>
          <w:sz w:val="21"/>
          <w:szCs w:val="21"/>
          <w:lang w:eastAsia="en-US"/>
        </w:rPr>
        <w:t>u wskazanego w pkt 2</w:t>
      </w:r>
      <w:r w:rsidR="00D92E5D" w:rsidRPr="009368EC">
        <w:rPr>
          <w:rFonts w:asciiTheme="minorHAnsi" w:hAnsiTheme="minorHAnsi" w:cstheme="minorHAnsi"/>
          <w:sz w:val="21"/>
          <w:szCs w:val="21"/>
        </w:rPr>
        <w:t xml:space="preserve"> </w:t>
      </w:r>
      <w:r w:rsidR="00D92E5D" w:rsidRPr="009368EC">
        <w:rPr>
          <w:rFonts w:asciiTheme="minorHAnsi" w:eastAsia="Calibri" w:hAnsiTheme="minorHAnsi" w:cstheme="minorHAnsi"/>
          <w:sz w:val="21"/>
          <w:szCs w:val="21"/>
          <w:lang w:eastAsia="en-US"/>
        </w:rPr>
        <w:t>Rozdziału 4 niniejszego zapytania</w:t>
      </w:r>
      <w:r w:rsidR="00D92E5D" w:rsidRPr="009368EC">
        <w:rPr>
          <w:rFonts w:asciiTheme="minorHAnsi" w:hAnsiTheme="minorHAnsi" w:cstheme="minorHAnsi"/>
          <w:sz w:val="21"/>
          <w:szCs w:val="21"/>
        </w:rPr>
        <w:t xml:space="preserve"> (niedostępność BK2021</w:t>
      </w:r>
      <w:r w:rsidR="00D92E5D" w:rsidRPr="009368EC">
        <w:rPr>
          <w:rFonts w:asciiTheme="minorHAnsi" w:eastAsia="Calibri" w:hAnsiTheme="minorHAnsi" w:cstheme="minorHAnsi"/>
          <w:sz w:val="21"/>
          <w:szCs w:val="21"/>
          <w:lang w:eastAsia="en-US"/>
        </w:rPr>
        <w:t>)</w:t>
      </w:r>
      <w:r w:rsidRPr="009368EC">
        <w:rPr>
          <w:rFonts w:asciiTheme="minorHAnsi" w:eastAsia="Calibri" w:hAnsiTheme="minorHAnsi" w:cstheme="minorHAnsi"/>
          <w:sz w:val="21"/>
          <w:szCs w:val="21"/>
          <w:lang w:eastAsia="en-US"/>
        </w:rPr>
        <w:t>, złożenie oferty poza BK2</w:t>
      </w:r>
      <w:r w:rsidR="00DB53FE" w:rsidRPr="009368EC">
        <w:rPr>
          <w:rFonts w:asciiTheme="minorHAnsi" w:eastAsia="Calibri" w:hAnsiTheme="minorHAnsi" w:cstheme="minorHAnsi"/>
          <w:sz w:val="21"/>
          <w:szCs w:val="21"/>
          <w:lang w:eastAsia="en-US"/>
        </w:rPr>
        <w:t>0</w:t>
      </w:r>
      <w:r w:rsidRPr="009368EC">
        <w:rPr>
          <w:rFonts w:asciiTheme="minorHAnsi" w:eastAsia="Calibri" w:hAnsiTheme="minorHAnsi" w:cstheme="minorHAnsi"/>
          <w:sz w:val="21"/>
          <w:szCs w:val="21"/>
          <w:lang w:eastAsia="en-US"/>
        </w:rPr>
        <w:t>2</w:t>
      </w:r>
      <w:r w:rsidR="00DB53FE" w:rsidRPr="009368EC">
        <w:rPr>
          <w:rFonts w:asciiTheme="minorHAnsi" w:eastAsia="Calibri" w:hAnsiTheme="minorHAnsi" w:cstheme="minorHAnsi"/>
          <w:sz w:val="21"/>
          <w:szCs w:val="21"/>
          <w:lang w:eastAsia="en-US"/>
        </w:rPr>
        <w:t>1</w:t>
      </w:r>
      <w:r w:rsidR="005525BB" w:rsidRPr="009368EC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, </w:t>
      </w:r>
      <w:r w:rsidRPr="009368EC">
        <w:rPr>
          <w:rFonts w:asciiTheme="minorHAnsi" w:eastAsia="Calibri" w:hAnsiTheme="minorHAnsi" w:cstheme="minorHAnsi"/>
          <w:sz w:val="21"/>
          <w:szCs w:val="21"/>
          <w:lang w:eastAsia="en-US"/>
        </w:rPr>
        <w:t>stanowić będzie przesłankę</w:t>
      </w:r>
      <w:r w:rsidRPr="009368EC">
        <w:rPr>
          <w:rFonts w:asciiTheme="minorHAnsi" w:hAnsiTheme="minorHAnsi" w:cstheme="minorHAnsi"/>
          <w:sz w:val="21"/>
          <w:szCs w:val="21"/>
        </w:rPr>
        <w:t xml:space="preserve"> </w:t>
      </w:r>
      <w:r w:rsidRPr="009368EC">
        <w:rPr>
          <w:rFonts w:asciiTheme="minorHAnsi" w:eastAsia="Calibri" w:hAnsiTheme="minorHAnsi" w:cstheme="minorHAnsi"/>
          <w:sz w:val="21"/>
          <w:szCs w:val="21"/>
          <w:lang w:eastAsia="en-US"/>
        </w:rPr>
        <w:t>jej odrzucenia</w:t>
      </w:r>
      <w:r w:rsidR="00F77264" w:rsidRPr="009368EC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, </w:t>
      </w:r>
      <w:r w:rsidRPr="009368EC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na podstawie </w:t>
      </w:r>
      <w:r w:rsidR="0095229A" w:rsidRPr="009368EC">
        <w:rPr>
          <w:rFonts w:asciiTheme="minorHAnsi" w:hAnsiTheme="minorHAnsi" w:cstheme="minorHAnsi"/>
          <w:sz w:val="21"/>
          <w:szCs w:val="21"/>
        </w:rPr>
        <w:t>§ 21 ust. 9 pkt 5</w:t>
      </w:r>
      <w:r w:rsidRPr="009368EC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 regulaminu.</w:t>
      </w:r>
    </w:p>
    <w:p w14:paraId="46985445" w14:textId="77777777" w:rsidR="002E73D9" w:rsidRPr="0074789F" w:rsidRDefault="002E73D9" w:rsidP="00BF3B76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4C34F3FB" w14:textId="01A5CB02" w:rsidR="00F3187B" w:rsidRPr="0074789F" w:rsidRDefault="005059F8" w:rsidP="00BF3B76">
      <w:pPr>
        <w:pStyle w:val="Tekstpodstawowy2"/>
        <w:numPr>
          <w:ilvl w:val="0"/>
          <w:numId w:val="91"/>
        </w:numPr>
        <w:tabs>
          <w:tab w:val="left" w:pos="567"/>
        </w:tabs>
        <w:suppressAutoHyphens w:val="0"/>
        <w:ind w:left="567" w:hanging="567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Za termin złożenia oferty przyjmuje się datę i godzinę </w:t>
      </w:r>
      <w:r w:rsidR="0030313D"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wpływu oferty na </w:t>
      </w:r>
      <w:r w:rsidRPr="0074789F">
        <w:rPr>
          <w:rFonts w:asciiTheme="minorHAnsi" w:eastAsia="Calibri" w:hAnsiTheme="minorHAnsi" w:cstheme="minorHAnsi"/>
          <w:sz w:val="21"/>
          <w:szCs w:val="21"/>
        </w:rPr>
        <w:t>BK2021;</w:t>
      </w:r>
      <w:r w:rsidR="00BF6E33"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 </w:t>
      </w:r>
      <w:r w:rsidR="00F5674B"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t>w przypadku</w:t>
      </w:r>
      <w:r w:rsidR="00CE7C65"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 dopuszczenia zapisami niniejszego zapytania składania </w:t>
      </w:r>
      <w:r w:rsidR="002C0DBD"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t>ofert</w:t>
      </w:r>
      <w:r w:rsidR="00CE7C65"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 poza BK2021</w:t>
      </w:r>
      <w:r w:rsidR="00A2700B" w:rsidRPr="0074789F">
        <w:rPr>
          <w:rFonts w:asciiTheme="minorHAnsi" w:hAnsiTheme="minorHAnsi" w:cstheme="minorHAnsi"/>
          <w:sz w:val="21"/>
          <w:szCs w:val="21"/>
        </w:rPr>
        <w:t xml:space="preserve">, </w:t>
      </w:r>
      <w:r w:rsidR="00F3187B" w:rsidRPr="0074789F">
        <w:rPr>
          <w:rFonts w:asciiTheme="minorHAnsi" w:eastAsia="Calibri" w:hAnsiTheme="minorHAnsi" w:cstheme="minorHAnsi"/>
          <w:sz w:val="21"/>
          <w:szCs w:val="21"/>
        </w:rPr>
        <w:t>za termin złożenia oferty uznaje się datę i godzinę </w:t>
      </w:r>
      <w:r w:rsidR="00F3187B" w:rsidRPr="0074789F">
        <w:rPr>
          <w:rFonts w:asciiTheme="minorHAnsi" w:eastAsia="Calibri" w:hAnsiTheme="minorHAnsi" w:cstheme="minorHAnsi"/>
          <w:b/>
          <w:bCs/>
          <w:sz w:val="21"/>
          <w:szCs w:val="21"/>
        </w:rPr>
        <w:t>wpły</w:t>
      </w:r>
      <w:r w:rsidR="002540E6" w:rsidRPr="0074789F">
        <w:rPr>
          <w:rFonts w:asciiTheme="minorHAnsi" w:eastAsia="Calibri" w:hAnsiTheme="minorHAnsi" w:cstheme="minorHAnsi"/>
          <w:b/>
          <w:bCs/>
          <w:sz w:val="21"/>
          <w:szCs w:val="21"/>
        </w:rPr>
        <w:t>wu</w:t>
      </w:r>
      <w:r w:rsidR="00F3187B" w:rsidRPr="0074789F">
        <w:rPr>
          <w:rFonts w:asciiTheme="minorHAnsi" w:eastAsia="Calibri" w:hAnsiTheme="minorHAnsi" w:cstheme="minorHAnsi"/>
          <w:b/>
          <w:bCs/>
          <w:sz w:val="21"/>
          <w:szCs w:val="21"/>
        </w:rPr>
        <w:t xml:space="preserve"> wiadomości e-mail na serwer odbiorczy zamawiającego</w:t>
      </w:r>
      <w:r w:rsidR="00F3187B" w:rsidRPr="0074789F">
        <w:rPr>
          <w:rFonts w:asciiTheme="minorHAnsi" w:eastAsia="Calibri" w:hAnsiTheme="minorHAnsi" w:cstheme="minorHAnsi"/>
          <w:sz w:val="21"/>
          <w:szCs w:val="21"/>
        </w:rPr>
        <w:t xml:space="preserve">, co umożliwi zamawiającemu zapoznanie się z jej treścią (zgodnie z art. 61 ustawy – Kodeks cywilny); oferty dostarczone po tym terminie podlegać będą odrzuceniu na mocy </w:t>
      </w:r>
      <w:r w:rsidR="00F3187B" w:rsidRPr="0074789F">
        <w:rPr>
          <w:rFonts w:asciiTheme="minorHAnsi" w:hAnsiTheme="minorHAnsi" w:cstheme="minorHAnsi"/>
          <w:sz w:val="21"/>
          <w:szCs w:val="21"/>
        </w:rPr>
        <w:t>§ 21 ust. 9 pkt 1 regulaminu</w:t>
      </w:r>
      <w:r w:rsidR="00F3187B" w:rsidRPr="0074789F">
        <w:rPr>
          <w:rFonts w:asciiTheme="minorHAnsi" w:eastAsia="Calibri" w:hAnsiTheme="minorHAnsi" w:cstheme="minorHAnsi"/>
          <w:sz w:val="21"/>
          <w:szCs w:val="21"/>
        </w:rPr>
        <w:t>.</w:t>
      </w:r>
    </w:p>
    <w:p w14:paraId="2D4AB430" w14:textId="77777777" w:rsidR="002E73D9" w:rsidRPr="0074789F" w:rsidRDefault="002E73D9" w:rsidP="00BF3B76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0EE6E312" w14:textId="77777777" w:rsidR="00270248" w:rsidRPr="0074789F" w:rsidRDefault="00270248" w:rsidP="00BF3B76">
      <w:pPr>
        <w:pStyle w:val="Tekstpodstawowy2"/>
        <w:numPr>
          <w:ilvl w:val="0"/>
          <w:numId w:val="91"/>
        </w:numPr>
        <w:tabs>
          <w:tab w:val="left" w:pos="567"/>
        </w:tabs>
        <w:suppressAutoHyphens w:val="0"/>
        <w:ind w:left="567" w:hanging="567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eastAsia="Calibri" w:hAnsiTheme="minorHAnsi" w:cstheme="minorHAnsi"/>
          <w:b/>
          <w:sz w:val="21"/>
          <w:szCs w:val="21"/>
        </w:rPr>
        <w:t>Zamawiający nie podaje przed otwarciem informacji dotyczącej kwoty, jaką zamierza przeznaczyć na sfinansowanie zamówienia</w:t>
      </w:r>
      <w:r w:rsidRPr="0074789F">
        <w:rPr>
          <w:rFonts w:asciiTheme="minorHAnsi" w:eastAsia="Calibri" w:hAnsiTheme="minorHAnsi" w:cstheme="minorHAnsi"/>
          <w:bCs/>
          <w:sz w:val="21"/>
          <w:szCs w:val="21"/>
        </w:rPr>
        <w:t>.</w:t>
      </w:r>
    </w:p>
    <w:p w14:paraId="6745A510" w14:textId="77777777" w:rsidR="002E73D9" w:rsidRPr="0074789F" w:rsidRDefault="002E73D9" w:rsidP="00BF3B76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0679286A" w14:textId="05A703D4" w:rsidR="00066396" w:rsidRPr="0074789F" w:rsidRDefault="00066396" w:rsidP="00BF3B76">
      <w:pPr>
        <w:pStyle w:val="Tekstpodstawowy2"/>
        <w:numPr>
          <w:ilvl w:val="0"/>
          <w:numId w:val="91"/>
        </w:numPr>
        <w:tabs>
          <w:tab w:val="left" w:pos="567"/>
        </w:tabs>
        <w:suppressAutoHyphens w:val="0"/>
        <w:ind w:left="567" w:hanging="567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 xml:space="preserve">Niejawne otwarcie ofert nastąpi niezwłocznie po upływie terminu składania ofert, </w:t>
      </w:r>
      <w:r w:rsidRPr="0074789F">
        <w:rPr>
          <w:rFonts w:asciiTheme="minorHAnsi" w:hAnsiTheme="minorHAnsi" w:cstheme="minorHAnsi"/>
          <w:sz w:val="21"/>
          <w:szCs w:val="21"/>
          <w:lang w:eastAsia="pl-PL"/>
        </w:rPr>
        <w:t>w tym samym dniu</w:t>
      </w:r>
      <w:r w:rsidRPr="0074789F">
        <w:rPr>
          <w:rFonts w:asciiTheme="minorHAnsi" w:hAnsiTheme="minorHAnsi" w:cstheme="minorHAnsi"/>
          <w:sz w:val="21"/>
          <w:szCs w:val="21"/>
        </w:rPr>
        <w:t xml:space="preserve">, z zastrzeżeniem </w:t>
      </w:r>
      <w:r w:rsidRPr="0074789F">
        <w:rPr>
          <w:rFonts w:asciiTheme="minorHAnsi" w:hAnsiTheme="minorHAnsi" w:cstheme="minorHAnsi"/>
          <w:sz w:val="21"/>
          <w:szCs w:val="21"/>
        </w:rPr>
        <w:br/>
        <w:t>pkt 6.</w:t>
      </w:r>
    </w:p>
    <w:p w14:paraId="5210CDE9" w14:textId="77777777" w:rsidR="0057290C" w:rsidRDefault="0057290C" w:rsidP="0057290C">
      <w:pPr>
        <w:pStyle w:val="Tekstpodstawowy2"/>
        <w:tabs>
          <w:tab w:val="left" w:pos="567"/>
        </w:tabs>
        <w:suppressAutoHyphens w:val="0"/>
        <w:ind w:left="567"/>
        <w:rPr>
          <w:rFonts w:asciiTheme="minorHAnsi" w:hAnsiTheme="minorHAnsi" w:cstheme="minorHAnsi"/>
          <w:sz w:val="21"/>
          <w:szCs w:val="21"/>
        </w:rPr>
      </w:pPr>
    </w:p>
    <w:p w14:paraId="1412EA6F" w14:textId="2287E2B4" w:rsidR="00066396" w:rsidRPr="0074789F" w:rsidRDefault="00066396" w:rsidP="00BF3B76">
      <w:pPr>
        <w:pStyle w:val="Tekstpodstawowy2"/>
        <w:numPr>
          <w:ilvl w:val="0"/>
          <w:numId w:val="91"/>
        </w:numPr>
        <w:tabs>
          <w:tab w:val="left" w:pos="567"/>
        </w:tabs>
        <w:suppressAutoHyphens w:val="0"/>
        <w:ind w:left="567" w:hanging="567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lastRenderedPageBreak/>
        <w:t>Jeżeli otwarcie ofert następuje przy użyciu BK2021, w przypadku awarii tego systemu, która powoduje brak możliwości otwarcia ofert w terminie określonym przez zamawiającego, otwarcie ofert następuje niezwłocznie po usunięciu awarii.</w:t>
      </w:r>
    </w:p>
    <w:p w14:paraId="67856827" w14:textId="77777777" w:rsidR="002E73D9" w:rsidRPr="0074789F" w:rsidRDefault="002E73D9" w:rsidP="00BF3B76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0AC9FC07" w14:textId="0D9190F5" w:rsidR="00CC6F6B" w:rsidRPr="0074789F" w:rsidRDefault="005059F8" w:rsidP="00BF3B76">
      <w:pPr>
        <w:pStyle w:val="Tekstpodstawowy2"/>
        <w:numPr>
          <w:ilvl w:val="0"/>
          <w:numId w:val="91"/>
        </w:numPr>
        <w:tabs>
          <w:tab w:val="left" w:pos="567"/>
        </w:tabs>
        <w:suppressAutoHyphens w:val="0"/>
        <w:ind w:left="567" w:hanging="567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Niezwłocznie po otwarciu ofert, zamawiający udostępni na</w:t>
      </w:r>
      <w:r w:rsidR="00644F21" w:rsidRPr="0074789F">
        <w:rPr>
          <w:rFonts w:asciiTheme="minorHAnsi" w:hAnsiTheme="minorHAnsi" w:cstheme="minorHAnsi"/>
          <w:sz w:val="21"/>
          <w:szCs w:val="21"/>
        </w:rPr>
        <w:t xml:space="preserve"> stronie internetowej</w:t>
      </w:r>
      <w:r w:rsidR="00777DCB"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t>, pod adresem:</w:t>
      </w:r>
      <w:r w:rsidR="00B9413C" w:rsidRPr="0074789F">
        <w:rPr>
          <w:rFonts w:asciiTheme="minorHAnsi" w:hAnsiTheme="minorHAnsi" w:cstheme="minorHAnsi"/>
        </w:rPr>
        <w:t xml:space="preserve"> </w:t>
      </w:r>
      <w:hyperlink r:id="rId15" w:history="1">
        <w:r w:rsidR="00B9413C" w:rsidRPr="0074789F">
          <w:rPr>
            <w:rStyle w:val="Hipercze"/>
            <w:rFonts w:asciiTheme="minorHAnsi" w:hAnsiTheme="minorHAnsi" w:cstheme="minorHAnsi"/>
            <w:sz w:val="21"/>
            <w:szCs w:val="21"/>
          </w:rPr>
          <w:t>https://sosnowieckiewodociagi.pl/o-spolce/zamowienia-publiczne</w:t>
        </w:r>
      </w:hyperlink>
      <w:r w:rsidR="00B9413C"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t>,</w:t>
      </w:r>
      <w:r w:rsidR="00E7609E"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 </w:t>
      </w:r>
      <w:r w:rsidR="00777DCB" w:rsidRPr="0074789F">
        <w:rPr>
          <w:rFonts w:asciiTheme="minorHAnsi" w:eastAsia="Calibri" w:hAnsiTheme="minorHAnsi" w:cstheme="minorHAnsi"/>
          <w:sz w:val="21"/>
          <w:szCs w:val="21"/>
          <w:lang w:eastAsia="en-US"/>
        </w:rPr>
        <w:t>w sekcji ZAPYTANIA OFERTOWE dot. niniejszego postępowania (oznaczenie sprawy: 37/2026/IT/KPO),</w:t>
      </w:r>
      <w:r w:rsidR="00777DCB" w:rsidRPr="0074789F">
        <w:rPr>
          <w:rFonts w:asciiTheme="minorHAnsi" w:hAnsiTheme="minorHAnsi" w:cstheme="minorHAnsi"/>
          <w:sz w:val="21"/>
          <w:szCs w:val="21"/>
        </w:rPr>
        <w:t xml:space="preserve"> </w:t>
      </w:r>
      <w:r w:rsidRPr="0074789F">
        <w:rPr>
          <w:rFonts w:asciiTheme="minorHAnsi" w:hAnsiTheme="minorHAnsi" w:cstheme="minorHAnsi"/>
          <w:sz w:val="21"/>
          <w:szCs w:val="21"/>
        </w:rPr>
        <w:t>informacje o:</w:t>
      </w:r>
    </w:p>
    <w:p w14:paraId="08FA00D5" w14:textId="493182A6" w:rsidR="00DD28E3" w:rsidRPr="0074789F" w:rsidRDefault="00DD28E3" w:rsidP="00BF3B76">
      <w:pPr>
        <w:pStyle w:val="Tekstpodstawowy2"/>
        <w:numPr>
          <w:ilvl w:val="1"/>
          <w:numId w:val="132"/>
        </w:numPr>
        <w:tabs>
          <w:tab w:val="left" w:pos="1134"/>
        </w:tabs>
        <w:suppressAutoHyphens w:val="0"/>
        <w:ind w:left="1134" w:hanging="567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Nazwach albo imionach i nazwiskach oraz siedzibach lub miejscach prowadzonej działalności gospodarczej albo miejscach zamieszkania wykonawców, których oferty zostały otwarte;</w:t>
      </w:r>
    </w:p>
    <w:p w14:paraId="79FE981C" w14:textId="280A4680" w:rsidR="00DD28E3" w:rsidRPr="0074789F" w:rsidRDefault="00DD28E3" w:rsidP="00BF3B76">
      <w:pPr>
        <w:pStyle w:val="Tekstpodstawowy2"/>
        <w:numPr>
          <w:ilvl w:val="1"/>
          <w:numId w:val="132"/>
        </w:numPr>
        <w:tabs>
          <w:tab w:val="left" w:pos="1134"/>
        </w:tabs>
        <w:suppressAutoHyphens w:val="0"/>
        <w:ind w:left="1134" w:hanging="567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 xml:space="preserve">Cenach zawartych w </w:t>
      </w:r>
      <w:r w:rsidR="00644F21" w:rsidRPr="0074789F">
        <w:rPr>
          <w:rFonts w:asciiTheme="minorHAnsi" w:hAnsiTheme="minorHAnsi" w:cstheme="minorHAnsi"/>
          <w:sz w:val="21"/>
          <w:szCs w:val="21"/>
        </w:rPr>
        <w:t xml:space="preserve">tych </w:t>
      </w:r>
      <w:r w:rsidRPr="0074789F">
        <w:rPr>
          <w:rFonts w:asciiTheme="minorHAnsi" w:hAnsiTheme="minorHAnsi" w:cstheme="minorHAnsi"/>
          <w:sz w:val="21"/>
          <w:szCs w:val="21"/>
        </w:rPr>
        <w:t>ofertach.</w:t>
      </w:r>
    </w:p>
    <w:p w14:paraId="2A7DF480" w14:textId="77777777" w:rsidR="00C939AE" w:rsidRPr="0074789F" w:rsidRDefault="00C939AE" w:rsidP="00BF3B76">
      <w:pPr>
        <w:pStyle w:val="Tekstpodstawowy2"/>
        <w:tabs>
          <w:tab w:val="left" w:pos="852"/>
        </w:tabs>
        <w:suppressAutoHyphens w:val="0"/>
        <w:ind w:left="426"/>
        <w:rPr>
          <w:rFonts w:asciiTheme="minorHAnsi" w:hAnsiTheme="minorHAnsi" w:cstheme="minorHAnsi"/>
          <w:sz w:val="21"/>
          <w:szCs w:val="21"/>
        </w:rPr>
      </w:pPr>
    </w:p>
    <w:p w14:paraId="690DDB1F" w14:textId="260CFF72" w:rsidR="00CC6F6B" w:rsidRPr="0074789F" w:rsidRDefault="005059F8" w:rsidP="00BF3B76">
      <w:pPr>
        <w:pStyle w:val="Tekstpodstawowy2"/>
        <w:numPr>
          <w:ilvl w:val="0"/>
          <w:numId w:val="91"/>
        </w:numPr>
        <w:tabs>
          <w:tab w:val="left" w:pos="567"/>
        </w:tabs>
        <w:suppressAutoHyphens w:val="0"/>
        <w:ind w:left="567" w:hanging="567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Wy</w:t>
      </w:r>
      <w:r w:rsidRPr="0074789F">
        <w:rPr>
          <w:rFonts w:asciiTheme="minorHAnsi" w:hAnsiTheme="minorHAnsi" w:cstheme="minorHAnsi"/>
          <w:spacing w:val="-2"/>
          <w:sz w:val="21"/>
          <w:szCs w:val="21"/>
        </w:rPr>
        <w:t>k</w:t>
      </w:r>
      <w:r w:rsidRPr="0074789F">
        <w:rPr>
          <w:rFonts w:asciiTheme="minorHAnsi" w:hAnsiTheme="minorHAnsi" w:cstheme="minorHAnsi"/>
          <w:sz w:val="21"/>
          <w:szCs w:val="21"/>
        </w:rPr>
        <w:t>o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n</w:t>
      </w:r>
      <w:r w:rsidRPr="0074789F">
        <w:rPr>
          <w:rFonts w:asciiTheme="minorHAnsi" w:hAnsiTheme="minorHAnsi" w:cstheme="minorHAnsi"/>
          <w:sz w:val="21"/>
          <w:szCs w:val="21"/>
        </w:rPr>
        <w:t>a</w:t>
      </w:r>
      <w:r w:rsidRPr="0074789F">
        <w:rPr>
          <w:rFonts w:asciiTheme="minorHAnsi" w:hAnsiTheme="minorHAnsi" w:cstheme="minorHAnsi"/>
          <w:spacing w:val="-1"/>
          <w:sz w:val="21"/>
          <w:szCs w:val="21"/>
        </w:rPr>
        <w:t>wc</w:t>
      </w:r>
      <w:r w:rsidRPr="0074789F">
        <w:rPr>
          <w:rFonts w:asciiTheme="minorHAnsi" w:hAnsiTheme="minorHAnsi" w:cstheme="minorHAnsi"/>
          <w:sz w:val="21"/>
          <w:szCs w:val="21"/>
        </w:rPr>
        <w:t xml:space="preserve">a 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z</w:t>
      </w:r>
      <w:r w:rsidRPr="0074789F">
        <w:rPr>
          <w:rFonts w:asciiTheme="minorHAnsi" w:hAnsiTheme="minorHAnsi" w:cstheme="minorHAnsi"/>
          <w:spacing w:val="-1"/>
          <w:sz w:val="21"/>
          <w:szCs w:val="21"/>
        </w:rPr>
        <w:t>w</w:t>
      </w:r>
      <w:r w:rsidRPr="0074789F">
        <w:rPr>
          <w:rFonts w:asciiTheme="minorHAnsi" w:hAnsiTheme="minorHAnsi" w:cstheme="minorHAnsi"/>
          <w:sz w:val="21"/>
          <w:szCs w:val="21"/>
        </w:rPr>
        <w:t>ią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z</w:t>
      </w:r>
      <w:r w:rsidRPr="0074789F">
        <w:rPr>
          <w:rFonts w:asciiTheme="minorHAnsi" w:hAnsiTheme="minorHAnsi" w:cstheme="minorHAnsi"/>
          <w:sz w:val="21"/>
          <w:szCs w:val="21"/>
        </w:rPr>
        <w:t>a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n</w:t>
      </w:r>
      <w:r w:rsidRPr="0074789F">
        <w:rPr>
          <w:rFonts w:asciiTheme="minorHAnsi" w:hAnsiTheme="minorHAnsi" w:cstheme="minorHAnsi"/>
          <w:sz w:val="21"/>
          <w:szCs w:val="21"/>
        </w:rPr>
        <w:t xml:space="preserve">y </w:t>
      </w:r>
      <w:r w:rsidRPr="0074789F">
        <w:rPr>
          <w:rFonts w:asciiTheme="minorHAnsi" w:hAnsiTheme="minorHAnsi" w:cstheme="minorHAnsi"/>
          <w:spacing w:val="-1"/>
          <w:sz w:val="21"/>
          <w:szCs w:val="21"/>
        </w:rPr>
        <w:t>b</w:t>
      </w:r>
      <w:r w:rsidRPr="0074789F">
        <w:rPr>
          <w:rFonts w:asciiTheme="minorHAnsi" w:hAnsiTheme="minorHAnsi" w:cstheme="minorHAnsi"/>
          <w:sz w:val="21"/>
          <w:szCs w:val="21"/>
        </w:rPr>
        <w:t>ę</w:t>
      </w:r>
      <w:r w:rsidRPr="0074789F">
        <w:rPr>
          <w:rFonts w:asciiTheme="minorHAnsi" w:hAnsiTheme="minorHAnsi" w:cstheme="minorHAnsi"/>
          <w:spacing w:val="4"/>
          <w:sz w:val="21"/>
          <w:szCs w:val="21"/>
        </w:rPr>
        <w:t>d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z</w:t>
      </w:r>
      <w:r w:rsidRPr="0074789F">
        <w:rPr>
          <w:rFonts w:asciiTheme="minorHAnsi" w:hAnsiTheme="minorHAnsi" w:cstheme="minorHAnsi"/>
          <w:sz w:val="21"/>
          <w:szCs w:val="21"/>
        </w:rPr>
        <w:t xml:space="preserve">ie 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z</w:t>
      </w:r>
      <w:r w:rsidRPr="0074789F">
        <w:rPr>
          <w:rFonts w:asciiTheme="minorHAnsi" w:hAnsiTheme="minorHAnsi" w:cstheme="minorHAnsi"/>
          <w:sz w:val="21"/>
          <w:szCs w:val="21"/>
        </w:rPr>
        <w:t>ł</w:t>
      </w:r>
      <w:r w:rsidRPr="0074789F">
        <w:rPr>
          <w:rFonts w:asciiTheme="minorHAnsi" w:hAnsiTheme="minorHAnsi" w:cstheme="minorHAnsi"/>
          <w:spacing w:val="-1"/>
          <w:sz w:val="21"/>
          <w:szCs w:val="21"/>
        </w:rPr>
        <w:t>o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ż</w:t>
      </w:r>
      <w:r w:rsidRPr="0074789F">
        <w:rPr>
          <w:rFonts w:asciiTheme="minorHAnsi" w:hAnsiTheme="minorHAnsi" w:cstheme="minorHAnsi"/>
          <w:spacing w:val="-2"/>
          <w:sz w:val="21"/>
          <w:szCs w:val="21"/>
        </w:rPr>
        <w:t>o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n</w:t>
      </w:r>
      <w:r w:rsidRPr="0074789F">
        <w:rPr>
          <w:rFonts w:asciiTheme="minorHAnsi" w:hAnsiTheme="minorHAnsi" w:cstheme="minorHAnsi"/>
          <w:sz w:val="21"/>
          <w:szCs w:val="21"/>
        </w:rPr>
        <w:t xml:space="preserve">ą </w:t>
      </w:r>
      <w:r w:rsidRPr="0074789F">
        <w:rPr>
          <w:rFonts w:asciiTheme="minorHAnsi" w:hAnsiTheme="minorHAnsi" w:cstheme="minorHAnsi"/>
          <w:spacing w:val="-2"/>
          <w:sz w:val="21"/>
          <w:szCs w:val="21"/>
        </w:rPr>
        <w:t>o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f</w:t>
      </w:r>
      <w:r w:rsidRPr="0074789F">
        <w:rPr>
          <w:rFonts w:asciiTheme="minorHAnsi" w:hAnsiTheme="minorHAnsi" w:cstheme="minorHAnsi"/>
          <w:sz w:val="21"/>
          <w:szCs w:val="21"/>
        </w:rPr>
        <w:t>er</w:t>
      </w:r>
      <w:r w:rsidRPr="0074789F">
        <w:rPr>
          <w:rFonts w:asciiTheme="minorHAnsi" w:hAnsiTheme="minorHAnsi" w:cstheme="minorHAnsi"/>
          <w:spacing w:val="2"/>
          <w:sz w:val="21"/>
          <w:szCs w:val="21"/>
        </w:rPr>
        <w:t>t</w:t>
      </w:r>
      <w:r w:rsidRPr="0074789F">
        <w:rPr>
          <w:rFonts w:asciiTheme="minorHAnsi" w:hAnsiTheme="minorHAnsi" w:cstheme="minorHAnsi"/>
          <w:sz w:val="21"/>
          <w:szCs w:val="21"/>
        </w:rPr>
        <w:t xml:space="preserve">ą 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 xml:space="preserve">do dnia: </w:t>
      </w:r>
      <w:r w:rsidR="00777DCB" w:rsidRPr="0074789F">
        <w:rPr>
          <w:rFonts w:asciiTheme="minorHAnsi" w:hAnsiTheme="minorHAnsi" w:cstheme="minorHAnsi"/>
          <w:b/>
          <w:bCs/>
          <w:sz w:val="21"/>
          <w:szCs w:val="21"/>
        </w:rPr>
        <w:t>2</w:t>
      </w:r>
      <w:r w:rsidR="009368EC">
        <w:rPr>
          <w:rFonts w:asciiTheme="minorHAnsi" w:hAnsiTheme="minorHAnsi" w:cstheme="minorHAnsi"/>
          <w:b/>
          <w:bCs/>
          <w:sz w:val="21"/>
          <w:szCs w:val="21"/>
        </w:rPr>
        <w:t>6</w:t>
      </w:r>
      <w:r w:rsidRPr="0074789F">
        <w:rPr>
          <w:rFonts w:asciiTheme="minorHAnsi" w:hAnsiTheme="minorHAnsi" w:cstheme="minorHAnsi"/>
          <w:b/>
          <w:bCs/>
          <w:sz w:val="21"/>
          <w:szCs w:val="21"/>
        </w:rPr>
        <w:t xml:space="preserve"> czerwca 2026 roku</w:t>
      </w:r>
      <w:r w:rsidR="00777DCB" w:rsidRPr="0074789F">
        <w:rPr>
          <w:rFonts w:asciiTheme="minorHAnsi" w:hAnsiTheme="minorHAnsi" w:cstheme="minorHAnsi"/>
          <w:sz w:val="21"/>
          <w:szCs w:val="21"/>
        </w:rPr>
        <w:t xml:space="preserve"> (45 dni)</w:t>
      </w:r>
      <w:r w:rsidRPr="0074789F">
        <w:rPr>
          <w:rFonts w:asciiTheme="minorHAnsi" w:hAnsiTheme="minorHAnsi" w:cstheme="minorHAnsi"/>
          <w:sz w:val="21"/>
          <w:szCs w:val="21"/>
        </w:rPr>
        <w:t>;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 xml:space="preserve"> </w:t>
      </w:r>
      <w:r w:rsidRPr="0074789F">
        <w:rPr>
          <w:rFonts w:asciiTheme="minorHAnsi" w:hAnsiTheme="minorHAnsi" w:cstheme="minorHAnsi"/>
          <w:sz w:val="21"/>
          <w:szCs w:val="21"/>
        </w:rPr>
        <w:t>pierwszym dniem terminu związania ofertą jest dzień, w którym upływa termin składania ofert.</w:t>
      </w:r>
    </w:p>
    <w:p w14:paraId="20E2C33E" w14:textId="77777777" w:rsidR="00CC6F6B" w:rsidRPr="0074789F" w:rsidRDefault="00CC6F6B" w:rsidP="00BF3B76">
      <w:pPr>
        <w:pStyle w:val="NormalnyWeb"/>
        <w:suppressAutoHyphens w:val="0"/>
        <w:spacing w:before="0" w:after="0"/>
        <w:jc w:val="both"/>
        <w:rPr>
          <w:rFonts w:asciiTheme="minorHAnsi" w:hAnsiTheme="minorHAnsi" w:cstheme="minorHAnsi"/>
          <w:sz w:val="21"/>
          <w:szCs w:val="21"/>
        </w:rPr>
      </w:pPr>
    </w:p>
    <w:p w14:paraId="5D254935" w14:textId="04C84161" w:rsidR="00C0676D" w:rsidRPr="0074789F" w:rsidRDefault="00C0676D" w:rsidP="00BF3B76">
      <w:pPr>
        <w:pStyle w:val="Legenda"/>
        <w:shd w:val="clear" w:color="auto" w:fill="D9D9D9"/>
        <w:jc w:val="both"/>
        <w:rPr>
          <w:rFonts w:asciiTheme="minorHAnsi" w:hAnsiTheme="minorHAnsi" w:cstheme="minorHAnsi"/>
          <w:spacing w:val="42"/>
          <w:sz w:val="21"/>
          <w:szCs w:val="21"/>
          <w:shd w:val="clear" w:color="auto" w:fill="00FFFF"/>
        </w:rPr>
      </w:pPr>
      <w:r w:rsidRPr="0074789F">
        <w:rPr>
          <w:rFonts w:asciiTheme="minorHAnsi" w:hAnsiTheme="minorHAnsi" w:cstheme="minorHAnsi"/>
          <w:spacing w:val="42"/>
          <w:sz w:val="21"/>
          <w:szCs w:val="21"/>
        </w:rPr>
        <w:t>ROZDZIAŁ 7</w:t>
      </w:r>
    </w:p>
    <w:p w14:paraId="6F4D0C55" w14:textId="402B6DEF" w:rsidR="00CC6F6B" w:rsidRPr="0074789F" w:rsidRDefault="005059F8" w:rsidP="00BF3B76">
      <w:pPr>
        <w:pStyle w:val="Legenda"/>
        <w:shd w:val="clear" w:color="auto" w:fill="D9D9D9"/>
        <w:jc w:val="both"/>
        <w:rPr>
          <w:rFonts w:asciiTheme="minorHAnsi" w:hAnsiTheme="minorHAnsi" w:cstheme="minorHAnsi"/>
          <w:spacing w:val="42"/>
          <w:sz w:val="21"/>
          <w:szCs w:val="21"/>
        </w:rPr>
      </w:pPr>
      <w:r w:rsidRPr="0074789F">
        <w:rPr>
          <w:rFonts w:asciiTheme="minorHAnsi" w:hAnsiTheme="minorHAnsi" w:cstheme="minorHAnsi"/>
          <w:spacing w:val="42"/>
          <w:sz w:val="21"/>
          <w:szCs w:val="21"/>
        </w:rPr>
        <w:t>Sposób obliczenia ceny</w:t>
      </w:r>
    </w:p>
    <w:p w14:paraId="79DF0E83" w14:textId="77777777" w:rsidR="00CC6F6B" w:rsidRPr="0074789F" w:rsidRDefault="00CC6F6B" w:rsidP="00BF3B76">
      <w:pPr>
        <w:pStyle w:val="Akapitzlist"/>
        <w:ind w:left="0"/>
        <w:jc w:val="both"/>
        <w:rPr>
          <w:rFonts w:asciiTheme="minorHAnsi" w:hAnsiTheme="minorHAnsi" w:cstheme="minorHAnsi"/>
          <w:sz w:val="21"/>
          <w:szCs w:val="21"/>
        </w:rPr>
      </w:pPr>
    </w:p>
    <w:p w14:paraId="7D3CBEAF" w14:textId="1FE2A7E2" w:rsidR="00CC6F6B" w:rsidRPr="0074789F" w:rsidRDefault="005059F8" w:rsidP="00BF3B76">
      <w:pPr>
        <w:pStyle w:val="Akapitzlist"/>
        <w:numPr>
          <w:ilvl w:val="1"/>
          <w:numId w:val="92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Wykonawca zobowiązany jest podać w formularzu oferty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 xml:space="preserve"> cenę</w:t>
      </w:r>
      <w:r w:rsidRPr="0074789F">
        <w:rPr>
          <w:rFonts w:asciiTheme="minorHAnsi" w:hAnsiTheme="minorHAnsi" w:cstheme="minorHAnsi"/>
          <w:sz w:val="21"/>
          <w:szCs w:val="21"/>
        </w:rPr>
        <w:t xml:space="preserve"> (wyrażoną w wartości 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b</w:t>
      </w:r>
      <w:r w:rsidRPr="0074789F">
        <w:rPr>
          <w:rFonts w:asciiTheme="minorHAnsi" w:hAnsiTheme="minorHAnsi" w:cstheme="minorHAnsi"/>
          <w:sz w:val="21"/>
          <w:szCs w:val="21"/>
        </w:rPr>
        <w:t>r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u</w:t>
      </w:r>
      <w:r w:rsidRPr="0074789F">
        <w:rPr>
          <w:rFonts w:asciiTheme="minorHAnsi" w:hAnsiTheme="minorHAnsi" w:cstheme="minorHAnsi"/>
          <w:spacing w:val="-1"/>
          <w:sz w:val="21"/>
          <w:szCs w:val="21"/>
        </w:rPr>
        <w:t>t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74789F">
        <w:rPr>
          <w:rFonts w:asciiTheme="minorHAnsi" w:hAnsiTheme="minorHAnsi" w:cstheme="minorHAnsi"/>
          <w:sz w:val="21"/>
          <w:szCs w:val="21"/>
        </w:rPr>
        <w:t xml:space="preserve">o) 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z</w:t>
      </w:r>
      <w:r w:rsidRPr="0074789F">
        <w:rPr>
          <w:rFonts w:asciiTheme="minorHAnsi" w:hAnsiTheme="minorHAnsi" w:cstheme="minorHAnsi"/>
          <w:sz w:val="21"/>
          <w:szCs w:val="21"/>
        </w:rPr>
        <w:t xml:space="preserve">a </w:t>
      </w:r>
      <w:r w:rsidRPr="0074789F">
        <w:rPr>
          <w:rFonts w:asciiTheme="minorHAnsi" w:hAnsiTheme="minorHAnsi" w:cstheme="minorHAnsi"/>
          <w:spacing w:val="-1"/>
          <w:sz w:val="21"/>
          <w:szCs w:val="21"/>
        </w:rPr>
        <w:t>w</w:t>
      </w:r>
      <w:r w:rsidRPr="0074789F">
        <w:rPr>
          <w:rFonts w:asciiTheme="minorHAnsi" w:hAnsiTheme="minorHAnsi" w:cstheme="minorHAnsi"/>
          <w:sz w:val="21"/>
          <w:szCs w:val="21"/>
        </w:rPr>
        <w:t>y</w:t>
      </w:r>
      <w:r w:rsidRPr="0074789F">
        <w:rPr>
          <w:rFonts w:asciiTheme="minorHAnsi" w:hAnsiTheme="minorHAnsi" w:cstheme="minorHAnsi"/>
          <w:spacing w:val="-2"/>
          <w:sz w:val="21"/>
          <w:szCs w:val="21"/>
        </w:rPr>
        <w:t>k</w:t>
      </w:r>
      <w:r w:rsidRPr="0074789F">
        <w:rPr>
          <w:rFonts w:asciiTheme="minorHAnsi" w:hAnsiTheme="minorHAnsi" w:cstheme="minorHAnsi"/>
          <w:sz w:val="21"/>
          <w:szCs w:val="21"/>
        </w:rPr>
        <w:t>o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n</w:t>
      </w:r>
      <w:r w:rsidRPr="0074789F">
        <w:rPr>
          <w:rFonts w:asciiTheme="minorHAnsi" w:hAnsiTheme="minorHAnsi" w:cstheme="minorHAnsi"/>
          <w:sz w:val="21"/>
          <w:szCs w:val="21"/>
        </w:rPr>
        <w:t>a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n</w:t>
      </w:r>
      <w:r w:rsidRPr="0074789F">
        <w:rPr>
          <w:rFonts w:asciiTheme="minorHAnsi" w:hAnsiTheme="minorHAnsi" w:cstheme="minorHAnsi"/>
          <w:sz w:val="21"/>
          <w:szCs w:val="21"/>
        </w:rPr>
        <w:t xml:space="preserve">ie 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p</w:t>
      </w:r>
      <w:r w:rsidRPr="0074789F">
        <w:rPr>
          <w:rFonts w:asciiTheme="minorHAnsi" w:hAnsiTheme="minorHAnsi" w:cstheme="minorHAnsi"/>
          <w:sz w:val="21"/>
          <w:szCs w:val="21"/>
        </w:rPr>
        <w:t>r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z</w:t>
      </w:r>
      <w:r w:rsidRPr="0074789F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d</w:t>
      </w:r>
      <w:r w:rsidRPr="0074789F">
        <w:rPr>
          <w:rFonts w:asciiTheme="minorHAnsi" w:hAnsiTheme="minorHAnsi" w:cstheme="minorHAnsi"/>
          <w:sz w:val="21"/>
          <w:szCs w:val="21"/>
        </w:rPr>
        <w:t>mi</w:t>
      </w:r>
      <w:r w:rsidRPr="0074789F">
        <w:rPr>
          <w:rFonts w:asciiTheme="minorHAnsi" w:hAnsiTheme="minorHAnsi" w:cstheme="minorHAnsi"/>
          <w:spacing w:val="-1"/>
          <w:sz w:val="21"/>
          <w:szCs w:val="21"/>
        </w:rPr>
        <w:t>o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74789F">
        <w:rPr>
          <w:rFonts w:asciiTheme="minorHAnsi" w:hAnsiTheme="minorHAnsi" w:cstheme="minorHAnsi"/>
          <w:sz w:val="21"/>
          <w:szCs w:val="21"/>
        </w:rPr>
        <w:t xml:space="preserve">u 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z</w:t>
      </w:r>
      <w:r w:rsidRPr="0074789F">
        <w:rPr>
          <w:rFonts w:asciiTheme="minorHAnsi" w:hAnsiTheme="minorHAnsi" w:cstheme="minorHAnsi"/>
          <w:sz w:val="21"/>
          <w:szCs w:val="21"/>
        </w:rPr>
        <w:t>am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ó</w:t>
      </w:r>
      <w:r w:rsidRPr="0074789F">
        <w:rPr>
          <w:rFonts w:asciiTheme="minorHAnsi" w:hAnsiTheme="minorHAnsi" w:cstheme="minorHAnsi"/>
          <w:spacing w:val="-1"/>
          <w:sz w:val="21"/>
          <w:szCs w:val="21"/>
        </w:rPr>
        <w:t>w</w:t>
      </w:r>
      <w:r w:rsidRPr="0074789F">
        <w:rPr>
          <w:rFonts w:asciiTheme="minorHAnsi" w:hAnsiTheme="minorHAnsi" w:cstheme="minorHAnsi"/>
          <w:sz w:val="21"/>
          <w:szCs w:val="21"/>
        </w:rPr>
        <w:t>ie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n</w:t>
      </w:r>
      <w:r w:rsidRPr="0074789F">
        <w:rPr>
          <w:rFonts w:asciiTheme="minorHAnsi" w:hAnsiTheme="minorHAnsi" w:cstheme="minorHAnsi"/>
          <w:sz w:val="21"/>
          <w:szCs w:val="21"/>
        </w:rPr>
        <w:t>i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a</w:t>
      </w:r>
      <w:r w:rsidRPr="0074789F">
        <w:rPr>
          <w:rFonts w:asciiTheme="minorHAnsi" w:hAnsiTheme="minorHAnsi" w:cstheme="minorHAnsi"/>
          <w:sz w:val="21"/>
          <w:szCs w:val="21"/>
        </w:rPr>
        <w:t xml:space="preserve">, wartość 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n</w:t>
      </w:r>
      <w:r w:rsidRPr="0074789F">
        <w:rPr>
          <w:rFonts w:asciiTheme="minorHAnsi" w:hAnsiTheme="minorHAnsi" w:cstheme="minorHAnsi"/>
          <w:sz w:val="21"/>
          <w:szCs w:val="21"/>
        </w:rPr>
        <w:t>e</w:t>
      </w:r>
      <w:r w:rsidRPr="0074789F">
        <w:rPr>
          <w:rFonts w:asciiTheme="minorHAnsi" w:hAnsiTheme="minorHAnsi" w:cstheme="minorHAnsi"/>
          <w:spacing w:val="-1"/>
          <w:sz w:val="21"/>
          <w:szCs w:val="21"/>
        </w:rPr>
        <w:t>t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 xml:space="preserve">to oraz stawkę(i) i </w:t>
      </w:r>
      <w:r w:rsidRPr="0074789F">
        <w:rPr>
          <w:rFonts w:asciiTheme="minorHAnsi" w:hAnsiTheme="minorHAnsi" w:cstheme="minorHAnsi"/>
          <w:spacing w:val="-1"/>
          <w:sz w:val="21"/>
          <w:szCs w:val="21"/>
        </w:rPr>
        <w:t>w</w:t>
      </w:r>
      <w:r w:rsidRPr="0074789F">
        <w:rPr>
          <w:rFonts w:asciiTheme="minorHAnsi" w:hAnsiTheme="minorHAnsi" w:cstheme="minorHAnsi"/>
          <w:sz w:val="21"/>
          <w:szCs w:val="21"/>
        </w:rPr>
        <w:t>a</w:t>
      </w:r>
      <w:r w:rsidRPr="0074789F">
        <w:rPr>
          <w:rFonts w:asciiTheme="minorHAnsi" w:hAnsiTheme="minorHAnsi" w:cstheme="minorHAnsi"/>
          <w:spacing w:val="-2"/>
          <w:sz w:val="21"/>
          <w:szCs w:val="21"/>
        </w:rPr>
        <w:t>r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74789F">
        <w:rPr>
          <w:rFonts w:asciiTheme="minorHAnsi" w:hAnsiTheme="minorHAnsi" w:cstheme="minorHAnsi"/>
          <w:sz w:val="21"/>
          <w:szCs w:val="21"/>
        </w:rPr>
        <w:t xml:space="preserve">ość </w:t>
      </w:r>
      <w:r w:rsidRPr="0074789F">
        <w:rPr>
          <w:rFonts w:asciiTheme="minorHAnsi" w:hAnsiTheme="minorHAnsi" w:cstheme="minorHAnsi"/>
          <w:spacing w:val="-1"/>
          <w:sz w:val="21"/>
          <w:szCs w:val="21"/>
        </w:rPr>
        <w:t>p</w:t>
      </w:r>
      <w:r w:rsidRPr="0074789F">
        <w:rPr>
          <w:rFonts w:asciiTheme="minorHAnsi" w:hAnsiTheme="minorHAnsi" w:cstheme="minorHAnsi"/>
          <w:sz w:val="21"/>
          <w:szCs w:val="21"/>
        </w:rPr>
        <w:t>o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d</w:t>
      </w:r>
      <w:r w:rsidRPr="0074789F">
        <w:rPr>
          <w:rFonts w:asciiTheme="minorHAnsi" w:hAnsiTheme="minorHAnsi" w:cstheme="minorHAnsi"/>
          <w:sz w:val="21"/>
          <w:szCs w:val="21"/>
        </w:rPr>
        <w:t>a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74789F">
        <w:rPr>
          <w:rFonts w:asciiTheme="minorHAnsi" w:hAnsiTheme="minorHAnsi" w:cstheme="minorHAnsi"/>
          <w:spacing w:val="-1"/>
          <w:sz w:val="21"/>
          <w:szCs w:val="21"/>
        </w:rPr>
        <w:t>k</w:t>
      </w:r>
      <w:r w:rsidRPr="0074789F">
        <w:rPr>
          <w:rFonts w:asciiTheme="minorHAnsi" w:hAnsiTheme="minorHAnsi" w:cstheme="minorHAnsi"/>
          <w:sz w:val="21"/>
          <w:szCs w:val="21"/>
        </w:rPr>
        <w:t xml:space="preserve">u VAT, obliczone przez wykonawcę zgodnie z pkt 2; 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 xml:space="preserve">obowiązującą </w:t>
      </w:r>
      <w:r w:rsidRPr="0074789F">
        <w:rPr>
          <w:rFonts w:asciiTheme="minorHAnsi" w:hAnsiTheme="minorHAnsi" w:cstheme="minorHAnsi"/>
          <w:sz w:val="21"/>
          <w:szCs w:val="21"/>
        </w:rPr>
        <w:t>s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74789F">
        <w:rPr>
          <w:rFonts w:asciiTheme="minorHAnsi" w:hAnsiTheme="minorHAnsi" w:cstheme="minorHAnsi"/>
          <w:sz w:val="21"/>
          <w:szCs w:val="21"/>
        </w:rPr>
        <w:t>a</w:t>
      </w:r>
      <w:r w:rsidRPr="0074789F">
        <w:rPr>
          <w:rFonts w:asciiTheme="minorHAnsi" w:hAnsiTheme="minorHAnsi" w:cstheme="minorHAnsi"/>
          <w:spacing w:val="-1"/>
          <w:sz w:val="21"/>
          <w:szCs w:val="21"/>
        </w:rPr>
        <w:t>wk</w:t>
      </w:r>
      <w:r w:rsidRPr="0074789F">
        <w:rPr>
          <w:rFonts w:asciiTheme="minorHAnsi" w:hAnsiTheme="minorHAnsi" w:cstheme="minorHAnsi"/>
          <w:sz w:val="21"/>
          <w:szCs w:val="21"/>
        </w:rPr>
        <w:t xml:space="preserve">ę(I) 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p</w:t>
      </w:r>
      <w:r w:rsidRPr="0074789F">
        <w:rPr>
          <w:rFonts w:asciiTheme="minorHAnsi" w:hAnsiTheme="minorHAnsi" w:cstheme="minorHAnsi"/>
          <w:spacing w:val="-2"/>
          <w:sz w:val="21"/>
          <w:szCs w:val="21"/>
        </w:rPr>
        <w:t>o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d</w:t>
      </w:r>
      <w:r w:rsidRPr="0074789F">
        <w:rPr>
          <w:rFonts w:asciiTheme="minorHAnsi" w:hAnsiTheme="minorHAnsi" w:cstheme="minorHAnsi"/>
          <w:sz w:val="21"/>
          <w:szCs w:val="21"/>
        </w:rPr>
        <w:t>a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74789F">
        <w:rPr>
          <w:rFonts w:asciiTheme="minorHAnsi" w:hAnsiTheme="minorHAnsi" w:cstheme="minorHAnsi"/>
          <w:spacing w:val="-4"/>
          <w:sz w:val="21"/>
          <w:szCs w:val="21"/>
        </w:rPr>
        <w:t>k</w:t>
      </w:r>
      <w:r w:rsidRPr="0074789F">
        <w:rPr>
          <w:rFonts w:asciiTheme="minorHAnsi" w:hAnsiTheme="minorHAnsi" w:cstheme="minorHAnsi"/>
          <w:sz w:val="21"/>
          <w:szCs w:val="21"/>
        </w:rPr>
        <w:t xml:space="preserve">u VAT wykonawca określi 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z</w:t>
      </w:r>
      <w:r w:rsidRPr="0074789F">
        <w:rPr>
          <w:rFonts w:asciiTheme="minorHAnsi" w:hAnsiTheme="minorHAnsi" w:cstheme="minorHAnsi"/>
          <w:spacing w:val="-3"/>
          <w:sz w:val="21"/>
          <w:szCs w:val="21"/>
        </w:rPr>
        <w:t>g</w:t>
      </w:r>
      <w:r w:rsidRPr="0074789F">
        <w:rPr>
          <w:rFonts w:asciiTheme="minorHAnsi" w:hAnsiTheme="minorHAnsi" w:cstheme="minorHAnsi"/>
          <w:sz w:val="21"/>
          <w:szCs w:val="21"/>
        </w:rPr>
        <w:t>o</w:t>
      </w:r>
      <w:r w:rsidRPr="0074789F">
        <w:rPr>
          <w:rFonts w:asciiTheme="minorHAnsi" w:hAnsiTheme="minorHAnsi" w:cstheme="minorHAnsi"/>
          <w:spacing w:val="-1"/>
          <w:sz w:val="21"/>
          <w:szCs w:val="21"/>
        </w:rPr>
        <w:t>d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n</w:t>
      </w:r>
      <w:r w:rsidRPr="0074789F">
        <w:rPr>
          <w:rFonts w:asciiTheme="minorHAnsi" w:hAnsiTheme="minorHAnsi" w:cstheme="minorHAnsi"/>
          <w:sz w:val="21"/>
          <w:szCs w:val="21"/>
        </w:rPr>
        <w:t xml:space="preserve">ie z 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u</w:t>
      </w:r>
      <w:r w:rsidRPr="0074789F">
        <w:rPr>
          <w:rFonts w:asciiTheme="minorHAnsi" w:hAnsiTheme="minorHAnsi" w:cstheme="minorHAnsi"/>
          <w:spacing w:val="-3"/>
          <w:sz w:val="21"/>
          <w:szCs w:val="21"/>
        </w:rPr>
        <w:t>s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74789F">
        <w:rPr>
          <w:rFonts w:asciiTheme="minorHAnsi" w:hAnsiTheme="minorHAnsi" w:cstheme="minorHAnsi"/>
          <w:spacing w:val="-2"/>
          <w:sz w:val="21"/>
          <w:szCs w:val="21"/>
        </w:rPr>
        <w:t>a</w:t>
      </w:r>
      <w:r w:rsidRPr="0074789F">
        <w:rPr>
          <w:rFonts w:asciiTheme="minorHAnsi" w:hAnsiTheme="minorHAnsi" w:cstheme="minorHAnsi"/>
          <w:spacing w:val="-1"/>
          <w:sz w:val="21"/>
          <w:szCs w:val="21"/>
        </w:rPr>
        <w:t>w</w:t>
      </w:r>
      <w:r w:rsidRPr="0074789F">
        <w:rPr>
          <w:rFonts w:asciiTheme="minorHAnsi" w:hAnsiTheme="minorHAnsi" w:cstheme="minorHAnsi"/>
          <w:sz w:val="21"/>
          <w:szCs w:val="21"/>
        </w:rPr>
        <w:t xml:space="preserve">ą z 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d</w:t>
      </w:r>
      <w:r w:rsidRPr="0074789F">
        <w:rPr>
          <w:rFonts w:asciiTheme="minorHAnsi" w:hAnsiTheme="minorHAnsi" w:cstheme="minorHAnsi"/>
          <w:spacing w:val="-1"/>
          <w:sz w:val="21"/>
          <w:szCs w:val="21"/>
        </w:rPr>
        <w:t>n</w:t>
      </w:r>
      <w:r w:rsidRPr="0074789F">
        <w:rPr>
          <w:rFonts w:asciiTheme="minorHAnsi" w:hAnsiTheme="minorHAnsi" w:cstheme="minorHAnsi"/>
          <w:sz w:val="21"/>
          <w:szCs w:val="21"/>
        </w:rPr>
        <w:t>ia 11 mar</w:t>
      </w:r>
      <w:r w:rsidRPr="0074789F">
        <w:rPr>
          <w:rFonts w:asciiTheme="minorHAnsi" w:hAnsiTheme="minorHAnsi" w:cstheme="minorHAnsi"/>
          <w:spacing w:val="-1"/>
          <w:sz w:val="21"/>
          <w:szCs w:val="21"/>
        </w:rPr>
        <w:t>c</w:t>
      </w:r>
      <w:r w:rsidRPr="0074789F">
        <w:rPr>
          <w:rFonts w:asciiTheme="minorHAnsi" w:hAnsiTheme="minorHAnsi" w:cstheme="minorHAnsi"/>
          <w:sz w:val="21"/>
          <w:szCs w:val="21"/>
        </w:rPr>
        <w:t xml:space="preserve">a </w:t>
      </w:r>
      <w:r w:rsidRPr="0074789F">
        <w:rPr>
          <w:rFonts w:asciiTheme="minorHAnsi" w:hAnsiTheme="minorHAnsi" w:cstheme="minorHAnsi"/>
          <w:spacing w:val="-2"/>
          <w:sz w:val="21"/>
          <w:szCs w:val="21"/>
        </w:rPr>
        <w:t>2</w:t>
      </w:r>
      <w:r w:rsidRPr="0074789F">
        <w:rPr>
          <w:rFonts w:asciiTheme="minorHAnsi" w:hAnsiTheme="minorHAnsi" w:cstheme="minorHAnsi"/>
          <w:sz w:val="21"/>
          <w:szCs w:val="21"/>
        </w:rPr>
        <w:t>0</w:t>
      </w:r>
      <w:r w:rsidRPr="0074789F">
        <w:rPr>
          <w:rFonts w:asciiTheme="minorHAnsi" w:hAnsiTheme="minorHAnsi" w:cstheme="minorHAnsi"/>
          <w:spacing w:val="-1"/>
          <w:sz w:val="21"/>
          <w:szCs w:val="21"/>
        </w:rPr>
        <w:t>0</w:t>
      </w:r>
      <w:r w:rsidRPr="0074789F">
        <w:rPr>
          <w:rFonts w:asciiTheme="minorHAnsi" w:hAnsiTheme="minorHAnsi" w:cstheme="minorHAnsi"/>
          <w:sz w:val="21"/>
          <w:szCs w:val="21"/>
        </w:rPr>
        <w:t xml:space="preserve">4 r. o 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p</w:t>
      </w:r>
      <w:r w:rsidRPr="0074789F">
        <w:rPr>
          <w:rFonts w:asciiTheme="minorHAnsi" w:hAnsiTheme="minorHAnsi" w:cstheme="minorHAnsi"/>
          <w:sz w:val="21"/>
          <w:szCs w:val="21"/>
        </w:rPr>
        <w:t>o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d</w:t>
      </w:r>
      <w:r w:rsidRPr="0074789F">
        <w:rPr>
          <w:rFonts w:asciiTheme="minorHAnsi" w:hAnsiTheme="minorHAnsi" w:cstheme="minorHAnsi"/>
          <w:spacing w:val="-2"/>
          <w:sz w:val="21"/>
          <w:szCs w:val="21"/>
        </w:rPr>
        <w:t>a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74789F">
        <w:rPr>
          <w:rFonts w:asciiTheme="minorHAnsi" w:hAnsiTheme="minorHAnsi" w:cstheme="minorHAnsi"/>
          <w:spacing w:val="-1"/>
          <w:sz w:val="21"/>
          <w:szCs w:val="21"/>
        </w:rPr>
        <w:t>k</w:t>
      </w:r>
      <w:r w:rsidRPr="0074789F">
        <w:rPr>
          <w:rFonts w:asciiTheme="minorHAnsi" w:hAnsiTheme="minorHAnsi" w:cstheme="minorHAnsi"/>
          <w:sz w:val="21"/>
          <w:szCs w:val="21"/>
        </w:rPr>
        <w:t xml:space="preserve">u </w:t>
      </w:r>
      <w:r w:rsidRPr="0074789F">
        <w:rPr>
          <w:rFonts w:asciiTheme="minorHAnsi" w:hAnsiTheme="minorHAnsi" w:cstheme="minorHAnsi"/>
          <w:spacing w:val="-2"/>
          <w:sz w:val="21"/>
          <w:szCs w:val="21"/>
        </w:rPr>
        <w:t>o</w:t>
      </w:r>
      <w:r w:rsidRPr="0074789F">
        <w:rPr>
          <w:rFonts w:asciiTheme="minorHAnsi" w:hAnsiTheme="minorHAnsi" w:cstheme="minorHAnsi"/>
          <w:sz w:val="21"/>
          <w:szCs w:val="21"/>
        </w:rPr>
        <w:t xml:space="preserve">d 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74789F">
        <w:rPr>
          <w:rFonts w:asciiTheme="minorHAnsi" w:hAnsiTheme="minorHAnsi" w:cstheme="minorHAnsi"/>
          <w:sz w:val="21"/>
          <w:szCs w:val="21"/>
        </w:rPr>
        <w:t>o</w:t>
      </w:r>
      <w:r w:rsidRPr="0074789F">
        <w:rPr>
          <w:rFonts w:asciiTheme="minorHAnsi" w:hAnsiTheme="minorHAnsi" w:cstheme="minorHAnsi"/>
          <w:spacing w:val="-1"/>
          <w:sz w:val="21"/>
          <w:szCs w:val="21"/>
        </w:rPr>
        <w:t>w</w:t>
      </w:r>
      <w:r w:rsidRPr="0074789F">
        <w:rPr>
          <w:rFonts w:asciiTheme="minorHAnsi" w:hAnsiTheme="minorHAnsi" w:cstheme="minorHAnsi"/>
          <w:sz w:val="21"/>
          <w:szCs w:val="21"/>
        </w:rPr>
        <w:t>a</w:t>
      </w:r>
      <w:r w:rsidRPr="0074789F">
        <w:rPr>
          <w:rFonts w:asciiTheme="minorHAnsi" w:hAnsiTheme="minorHAnsi" w:cstheme="minorHAnsi"/>
          <w:spacing w:val="-2"/>
          <w:sz w:val="21"/>
          <w:szCs w:val="21"/>
        </w:rPr>
        <w:t>r</w:t>
      </w:r>
      <w:r w:rsidRPr="0074789F">
        <w:rPr>
          <w:rFonts w:asciiTheme="minorHAnsi" w:hAnsiTheme="minorHAnsi" w:cstheme="minorHAnsi"/>
          <w:sz w:val="21"/>
          <w:szCs w:val="21"/>
        </w:rPr>
        <w:t xml:space="preserve">ów i 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u</w:t>
      </w:r>
      <w:r w:rsidRPr="0074789F">
        <w:rPr>
          <w:rFonts w:asciiTheme="minorHAnsi" w:hAnsiTheme="minorHAnsi" w:cstheme="minorHAnsi"/>
          <w:sz w:val="21"/>
          <w:szCs w:val="21"/>
        </w:rPr>
        <w:t>sł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u</w:t>
      </w:r>
      <w:r w:rsidRPr="0074789F">
        <w:rPr>
          <w:rFonts w:asciiTheme="minorHAnsi" w:hAnsiTheme="minorHAnsi" w:cstheme="minorHAnsi"/>
          <w:sz w:val="21"/>
          <w:szCs w:val="21"/>
        </w:rPr>
        <w:t>g.</w:t>
      </w:r>
    </w:p>
    <w:p w14:paraId="2BF08843" w14:textId="77777777" w:rsidR="0055088A" w:rsidRPr="0074789F" w:rsidRDefault="0055088A" w:rsidP="00BF3B76">
      <w:pPr>
        <w:pStyle w:val="Akapitzlist"/>
        <w:tabs>
          <w:tab w:val="left" w:pos="567"/>
        </w:tabs>
        <w:ind w:left="567"/>
        <w:jc w:val="both"/>
        <w:rPr>
          <w:rFonts w:asciiTheme="minorHAnsi" w:hAnsiTheme="minorHAnsi" w:cstheme="minorHAnsi"/>
          <w:sz w:val="21"/>
          <w:szCs w:val="21"/>
        </w:rPr>
      </w:pPr>
    </w:p>
    <w:p w14:paraId="1E6C2C99" w14:textId="38659421" w:rsidR="00CC6F6B" w:rsidRPr="0074789F" w:rsidRDefault="005059F8" w:rsidP="00BF3B76">
      <w:pPr>
        <w:pStyle w:val="Akapitzlist"/>
        <w:numPr>
          <w:ilvl w:val="1"/>
          <w:numId w:val="92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 xml:space="preserve">Wykonawca winien wyliczyć całkowitą cenę w oparciu o sumę cen jednostkowych wszystkich pozycji zawartych </w:t>
      </w:r>
      <w:r w:rsidRPr="0074789F">
        <w:rPr>
          <w:rFonts w:asciiTheme="minorHAnsi" w:hAnsiTheme="minorHAnsi" w:cstheme="minorHAnsi"/>
          <w:sz w:val="21"/>
          <w:szCs w:val="21"/>
        </w:rPr>
        <w:br/>
        <w:t xml:space="preserve">w załączanym do oferty formularzu cenowym (wzór – </w:t>
      </w:r>
      <w:r w:rsidRPr="0074789F">
        <w:rPr>
          <w:rFonts w:asciiTheme="minorHAnsi" w:hAnsiTheme="minorHAnsi" w:cstheme="minorHAnsi"/>
          <w:b/>
          <w:sz w:val="21"/>
          <w:szCs w:val="21"/>
        </w:rPr>
        <w:t xml:space="preserve">załącznik nr </w:t>
      </w:r>
      <w:r w:rsidR="001A2645" w:rsidRPr="0074789F">
        <w:rPr>
          <w:rFonts w:asciiTheme="minorHAnsi" w:hAnsiTheme="minorHAnsi" w:cstheme="minorHAnsi"/>
          <w:b/>
          <w:sz w:val="21"/>
          <w:szCs w:val="21"/>
        </w:rPr>
        <w:t>4</w:t>
      </w:r>
      <w:r w:rsidRPr="0074789F">
        <w:rPr>
          <w:rFonts w:asciiTheme="minorHAnsi" w:hAnsiTheme="minorHAnsi" w:cstheme="minorHAnsi"/>
          <w:sz w:val="21"/>
          <w:szCs w:val="21"/>
        </w:rPr>
        <w:t xml:space="preserve"> do </w:t>
      </w:r>
      <w:r w:rsidR="00E95C96" w:rsidRPr="0074789F">
        <w:rPr>
          <w:rFonts w:asciiTheme="minorHAnsi" w:hAnsiTheme="minorHAnsi" w:cstheme="minorHAnsi"/>
          <w:sz w:val="21"/>
          <w:szCs w:val="21"/>
        </w:rPr>
        <w:t>ZAPYTANIA OFERTOWEGO</w:t>
      </w:r>
      <w:r w:rsidRPr="0074789F">
        <w:rPr>
          <w:rFonts w:asciiTheme="minorHAnsi" w:hAnsiTheme="minorHAnsi" w:cstheme="minorHAnsi"/>
          <w:sz w:val="21"/>
          <w:szCs w:val="21"/>
        </w:rPr>
        <w:t xml:space="preserve">), sporządzonym </w:t>
      </w:r>
      <w:r w:rsidR="00E95C96" w:rsidRPr="0074789F">
        <w:rPr>
          <w:rFonts w:asciiTheme="minorHAnsi" w:hAnsiTheme="minorHAnsi" w:cstheme="minorHAnsi"/>
          <w:sz w:val="21"/>
          <w:szCs w:val="21"/>
        </w:rPr>
        <w:br/>
      </w:r>
      <w:r w:rsidRPr="0074789F">
        <w:rPr>
          <w:rFonts w:asciiTheme="minorHAnsi" w:hAnsiTheme="minorHAnsi" w:cstheme="minorHAnsi"/>
          <w:sz w:val="21"/>
          <w:szCs w:val="21"/>
        </w:rPr>
        <w:t>w formacie excel, gdzie zgodnie z wprowadzonymi formułami obliczeń:</w:t>
      </w:r>
    </w:p>
    <w:p w14:paraId="36F7A826" w14:textId="471B7B61" w:rsidR="00CC6F6B" w:rsidRPr="0074789F" w:rsidRDefault="005059F8" w:rsidP="00BF3B76">
      <w:pPr>
        <w:pStyle w:val="Akapitzlist"/>
        <w:numPr>
          <w:ilvl w:val="1"/>
          <w:numId w:val="106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Łączna WARTOŚĆ NETTO W ZŁ z pozycji „</w:t>
      </w:r>
      <w:r w:rsidR="00A36316" w:rsidRPr="0074789F">
        <w:rPr>
          <w:rFonts w:asciiTheme="minorHAnsi" w:hAnsiTheme="minorHAnsi" w:cstheme="minorHAnsi"/>
          <w:sz w:val="21"/>
          <w:szCs w:val="21"/>
        </w:rPr>
        <w:t>F</w:t>
      </w:r>
      <w:r w:rsidRPr="0074789F">
        <w:rPr>
          <w:rFonts w:asciiTheme="minorHAnsi" w:hAnsiTheme="minorHAnsi" w:cstheme="minorHAnsi"/>
          <w:sz w:val="21"/>
          <w:szCs w:val="21"/>
        </w:rPr>
        <w:t>.1</w:t>
      </w:r>
      <w:r w:rsidR="00A36316" w:rsidRPr="0074789F">
        <w:rPr>
          <w:rFonts w:asciiTheme="minorHAnsi" w:hAnsiTheme="minorHAnsi" w:cstheme="minorHAnsi"/>
          <w:sz w:val="21"/>
          <w:szCs w:val="21"/>
        </w:rPr>
        <w:t>2</w:t>
      </w:r>
      <w:r w:rsidRPr="0074789F">
        <w:rPr>
          <w:rFonts w:asciiTheme="minorHAnsi" w:hAnsiTheme="minorHAnsi" w:cstheme="minorHAnsi"/>
          <w:sz w:val="21"/>
          <w:szCs w:val="21"/>
        </w:rPr>
        <w:t xml:space="preserve">” to suma iloczynów ilości podanych przez zamawiającego </w:t>
      </w:r>
      <w:r w:rsidRPr="0074789F">
        <w:rPr>
          <w:rFonts w:asciiTheme="minorHAnsi" w:hAnsiTheme="minorHAnsi" w:cstheme="minorHAnsi"/>
          <w:sz w:val="21"/>
          <w:szCs w:val="21"/>
        </w:rPr>
        <w:br/>
        <w:t xml:space="preserve">w KOLUMNIE </w:t>
      </w:r>
      <w:r w:rsidR="00A36316" w:rsidRPr="0074789F">
        <w:rPr>
          <w:rFonts w:asciiTheme="minorHAnsi" w:hAnsiTheme="minorHAnsi" w:cstheme="minorHAnsi"/>
          <w:sz w:val="21"/>
          <w:szCs w:val="21"/>
        </w:rPr>
        <w:t>D</w:t>
      </w:r>
      <w:r w:rsidRPr="0074789F">
        <w:rPr>
          <w:rFonts w:asciiTheme="minorHAnsi" w:hAnsiTheme="minorHAnsi" w:cstheme="minorHAnsi"/>
          <w:sz w:val="21"/>
          <w:szCs w:val="21"/>
        </w:rPr>
        <w:t xml:space="preserve"> – „ILOŚĆ” i podanych przez wykonawcę cen jednostkowych (netto) w pozycjach od 8 do 1</w:t>
      </w:r>
      <w:r w:rsidR="00A36316" w:rsidRPr="0074789F">
        <w:rPr>
          <w:rFonts w:asciiTheme="minorHAnsi" w:hAnsiTheme="minorHAnsi" w:cstheme="minorHAnsi"/>
          <w:sz w:val="21"/>
          <w:szCs w:val="21"/>
        </w:rPr>
        <w:t>1</w:t>
      </w:r>
      <w:r w:rsidRPr="0074789F">
        <w:rPr>
          <w:rFonts w:asciiTheme="minorHAnsi" w:hAnsiTheme="minorHAnsi" w:cstheme="minorHAnsi"/>
          <w:sz w:val="21"/>
          <w:szCs w:val="21"/>
        </w:rPr>
        <w:t xml:space="preserve"> </w:t>
      </w:r>
      <w:r w:rsidRPr="0074789F">
        <w:rPr>
          <w:rFonts w:asciiTheme="minorHAnsi" w:hAnsiTheme="minorHAnsi" w:cstheme="minorHAnsi"/>
          <w:sz w:val="21"/>
          <w:szCs w:val="21"/>
        </w:rPr>
        <w:br/>
        <w:t xml:space="preserve">w KOLUMNIE </w:t>
      </w:r>
      <w:r w:rsidR="00A36316" w:rsidRPr="0074789F">
        <w:rPr>
          <w:rFonts w:asciiTheme="minorHAnsi" w:hAnsiTheme="minorHAnsi" w:cstheme="minorHAnsi"/>
          <w:sz w:val="21"/>
          <w:szCs w:val="21"/>
        </w:rPr>
        <w:t>E</w:t>
      </w:r>
      <w:r w:rsidRPr="0074789F">
        <w:rPr>
          <w:rFonts w:asciiTheme="minorHAnsi" w:hAnsiTheme="minorHAnsi" w:cstheme="minorHAnsi"/>
          <w:sz w:val="21"/>
          <w:szCs w:val="21"/>
        </w:rPr>
        <w:t xml:space="preserve"> – „CENA JEDNOSTKOWA NETTO W ZŁ”;</w:t>
      </w:r>
    </w:p>
    <w:p w14:paraId="55FA86FB" w14:textId="64C8E0F8" w:rsidR="00CC6F6B" w:rsidRPr="0074789F" w:rsidRDefault="005059F8" w:rsidP="00BF3B76">
      <w:pPr>
        <w:pStyle w:val="Akapitzlist"/>
        <w:numPr>
          <w:ilvl w:val="1"/>
          <w:numId w:val="106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Łączna WARTOŚĆ BRUTTO W ZŁ z pozycji „</w:t>
      </w:r>
      <w:r w:rsidR="00A36316" w:rsidRPr="0074789F">
        <w:rPr>
          <w:rFonts w:asciiTheme="minorHAnsi" w:hAnsiTheme="minorHAnsi" w:cstheme="minorHAnsi"/>
          <w:sz w:val="21"/>
          <w:szCs w:val="21"/>
        </w:rPr>
        <w:t>H</w:t>
      </w:r>
      <w:r w:rsidRPr="0074789F">
        <w:rPr>
          <w:rFonts w:asciiTheme="minorHAnsi" w:hAnsiTheme="minorHAnsi" w:cstheme="minorHAnsi"/>
          <w:sz w:val="21"/>
          <w:szCs w:val="21"/>
        </w:rPr>
        <w:t>.1</w:t>
      </w:r>
      <w:r w:rsidR="00A36316" w:rsidRPr="0074789F">
        <w:rPr>
          <w:rFonts w:asciiTheme="minorHAnsi" w:hAnsiTheme="minorHAnsi" w:cstheme="minorHAnsi"/>
          <w:sz w:val="21"/>
          <w:szCs w:val="21"/>
        </w:rPr>
        <w:t>2</w:t>
      </w:r>
      <w:r w:rsidRPr="0074789F">
        <w:rPr>
          <w:rFonts w:asciiTheme="minorHAnsi" w:hAnsiTheme="minorHAnsi" w:cstheme="minorHAnsi"/>
          <w:sz w:val="21"/>
          <w:szCs w:val="21"/>
        </w:rPr>
        <w:t>” stanowi iloczyn pozycji „</w:t>
      </w:r>
      <w:r w:rsidR="00A36316" w:rsidRPr="0074789F">
        <w:rPr>
          <w:rFonts w:asciiTheme="minorHAnsi" w:hAnsiTheme="minorHAnsi" w:cstheme="minorHAnsi"/>
          <w:sz w:val="21"/>
          <w:szCs w:val="21"/>
        </w:rPr>
        <w:t>F</w:t>
      </w:r>
      <w:r w:rsidRPr="0074789F">
        <w:rPr>
          <w:rFonts w:asciiTheme="minorHAnsi" w:hAnsiTheme="minorHAnsi" w:cstheme="minorHAnsi"/>
          <w:sz w:val="21"/>
          <w:szCs w:val="21"/>
        </w:rPr>
        <w:t>.1</w:t>
      </w:r>
      <w:r w:rsidR="00A36316" w:rsidRPr="0074789F">
        <w:rPr>
          <w:rFonts w:asciiTheme="minorHAnsi" w:hAnsiTheme="minorHAnsi" w:cstheme="minorHAnsi"/>
          <w:sz w:val="21"/>
          <w:szCs w:val="21"/>
        </w:rPr>
        <w:t>2</w:t>
      </w:r>
      <w:r w:rsidRPr="0074789F">
        <w:rPr>
          <w:rFonts w:asciiTheme="minorHAnsi" w:hAnsiTheme="minorHAnsi" w:cstheme="minorHAnsi"/>
          <w:sz w:val="21"/>
          <w:szCs w:val="21"/>
        </w:rPr>
        <w:t xml:space="preserve">” (Łączna WARTOŚĆ NETTO W ZŁ) oraz stawki podatku VAT w wysokości 23 %, </w:t>
      </w:r>
      <w:r w:rsidRPr="0074789F">
        <w:rPr>
          <w:rFonts w:asciiTheme="minorHAnsi" w:hAnsiTheme="minorHAnsi" w:cstheme="minorHAnsi"/>
          <w:b/>
          <w:bCs/>
          <w:sz w:val="21"/>
          <w:szCs w:val="21"/>
        </w:rPr>
        <w:t>dlatego też wykonawca, który dla stosownej pozycji</w:t>
      </w:r>
      <w:r w:rsidRPr="0074789F">
        <w:rPr>
          <w:rFonts w:asciiTheme="minorHAnsi" w:hAnsiTheme="minorHAnsi" w:cstheme="minorHAnsi"/>
          <w:sz w:val="21"/>
          <w:szCs w:val="21"/>
        </w:rPr>
        <w:t xml:space="preserve"> </w:t>
      </w:r>
      <w:r w:rsidRPr="0074789F">
        <w:rPr>
          <w:rFonts w:asciiTheme="minorHAnsi" w:hAnsiTheme="minorHAnsi" w:cstheme="minorHAnsi"/>
          <w:b/>
          <w:bCs/>
          <w:sz w:val="21"/>
          <w:szCs w:val="21"/>
        </w:rPr>
        <w:t>chce wskazać inną niż podstawowa stawka podatku VAT, zobowiązany jest dokonać odpowiedniej modyfikacji wprowadzonej przez zamawiającego formuły, zarówno dla poszczególnej pozycji z KOLUMNY „</w:t>
      </w:r>
      <w:r w:rsidR="00A36316" w:rsidRPr="0074789F">
        <w:rPr>
          <w:rFonts w:asciiTheme="minorHAnsi" w:hAnsiTheme="minorHAnsi" w:cstheme="minorHAnsi"/>
          <w:b/>
          <w:bCs/>
          <w:sz w:val="21"/>
          <w:szCs w:val="21"/>
        </w:rPr>
        <w:t>H</w:t>
      </w:r>
      <w:r w:rsidRPr="0074789F">
        <w:rPr>
          <w:rFonts w:asciiTheme="minorHAnsi" w:hAnsiTheme="minorHAnsi" w:cstheme="minorHAnsi"/>
          <w:b/>
          <w:bCs/>
          <w:sz w:val="21"/>
          <w:szCs w:val="21"/>
        </w:rPr>
        <w:t xml:space="preserve">”, jak i formuły sumy </w:t>
      </w:r>
      <w:r w:rsidR="00FA1683" w:rsidRPr="0074789F">
        <w:rPr>
          <w:rFonts w:asciiTheme="minorHAnsi" w:hAnsiTheme="minorHAnsi" w:cstheme="minorHAnsi"/>
          <w:b/>
          <w:bCs/>
          <w:sz w:val="21"/>
          <w:szCs w:val="21"/>
        </w:rPr>
        <w:br/>
      </w:r>
      <w:r w:rsidRPr="0074789F">
        <w:rPr>
          <w:rFonts w:asciiTheme="minorHAnsi" w:hAnsiTheme="minorHAnsi" w:cstheme="minorHAnsi"/>
          <w:b/>
          <w:bCs/>
          <w:sz w:val="21"/>
          <w:szCs w:val="21"/>
        </w:rPr>
        <w:t>z pozycji „</w:t>
      </w:r>
      <w:r w:rsidR="00A36316" w:rsidRPr="0074789F">
        <w:rPr>
          <w:rFonts w:asciiTheme="minorHAnsi" w:hAnsiTheme="minorHAnsi" w:cstheme="minorHAnsi"/>
          <w:b/>
          <w:bCs/>
          <w:sz w:val="21"/>
          <w:szCs w:val="21"/>
        </w:rPr>
        <w:t>H</w:t>
      </w:r>
      <w:r w:rsidRPr="0074789F">
        <w:rPr>
          <w:rFonts w:asciiTheme="minorHAnsi" w:hAnsiTheme="minorHAnsi" w:cstheme="minorHAnsi"/>
          <w:b/>
          <w:bCs/>
          <w:sz w:val="21"/>
          <w:szCs w:val="21"/>
        </w:rPr>
        <w:t>.1</w:t>
      </w:r>
      <w:r w:rsidR="00A36316" w:rsidRPr="0074789F">
        <w:rPr>
          <w:rFonts w:asciiTheme="minorHAnsi" w:hAnsiTheme="minorHAnsi" w:cstheme="minorHAnsi"/>
          <w:b/>
          <w:bCs/>
          <w:sz w:val="21"/>
          <w:szCs w:val="21"/>
        </w:rPr>
        <w:t>2</w:t>
      </w:r>
      <w:r w:rsidRPr="0074789F">
        <w:rPr>
          <w:rFonts w:asciiTheme="minorHAnsi" w:hAnsiTheme="minorHAnsi" w:cstheme="minorHAnsi"/>
          <w:b/>
          <w:bCs/>
          <w:sz w:val="21"/>
          <w:szCs w:val="21"/>
        </w:rPr>
        <w:t>”</w:t>
      </w:r>
      <w:r w:rsidRPr="0074789F">
        <w:rPr>
          <w:rFonts w:asciiTheme="minorHAnsi" w:hAnsiTheme="minorHAnsi" w:cstheme="minorHAnsi"/>
          <w:sz w:val="21"/>
          <w:szCs w:val="21"/>
        </w:rPr>
        <w:t xml:space="preserve"> </w:t>
      </w:r>
      <w:r w:rsidRPr="0074789F">
        <w:rPr>
          <w:rFonts w:asciiTheme="minorHAnsi" w:hAnsiTheme="minorHAnsi" w:cstheme="minorHAnsi"/>
          <w:b/>
          <w:bCs/>
          <w:sz w:val="21"/>
          <w:szCs w:val="21"/>
          <w:u w:val="single"/>
        </w:rPr>
        <w:t>oraz stawki wskazanej w kolumnie „</w:t>
      </w:r>
      <w:r w:rsidR="00A36316" w:rsidRPr="0074789F">
        <w:rPr>
          <w:rFonts w:asciiTheme="minorHAnsi" w:hAnsiTheme="minorHAnsi" w:cstheme="minorHAnsi"/>
          <w:b/>
          <w:bCs/>
          <w:sz w:val="21"/>
          <w:szCs w:val="21"/>
          <w:u w:val="single"/>
        </w:rPr>
        <w:t>G</w:t>
      </w:r>
      <w:r w:rsidRPr="0074789F">
        <w:rPr>
          <w:rFonts w:asciiTheme="minorHAnsi" w:hAnsiTheme="minorHAnsi" w:cstheme="minorHAnsi"/>
          <w:b/>
          <w:bCs/>
          <w:sz w:val="21"/>
          <w:szCs w:val="21"/>
          <w:u w:val="single"/>
        </w:rPr>
        <w:t>”</w:t>
      </w:r>
      <w:r w:rsidRPr="0074789F">
        <w:rPr>
          <w:rFonts w:asciiTheme="minorHAnsi" w:hAnsiTheme="minorHAnsi" w:cstheme="minorHAnsi"/>
          <w:sz w:val="21"/>
          <w:szCs w:val="21"/>
        </w:rPr>
        <w:t>.</w:t>
      </w:r>
    </w:p>
    <w:p w14:paraId="44A3126A" w14:textId="77777777" w:rsidR="00872D50" w:rsidRPr="0074789F" w:rsidRDefault="00872D50" w:rsidP="00BF3B76">
      <w:pPr>
        <w:pStyle w:val="Akapitzlist"/>
        <w:tabs>
          <w:tab w:val="left" w:pos="852"/>
          <w:tab w:val="left" w:pos="1070"/>
        </w:tabs>
        <w:ind w:left="426"/>
        <w:jc w:val="both"/>
        <w:rPr>
          <w:rFonts w:asciiTheme="minorHAnsi" w:hAnsiTheme="minorHAnsi" w:cstheme="minorHAnsi"/>
          <w:sz w:val="21"/>
          <w:szCs w:val="21"/>
        </w:rPr>
      </w:pPr>
    </w:p>
    <w:p w14:paraId="07192879" w14:textId="1FF993AD" w:rsidR="00CC6F6B" w:rsidRPr="0074789F" w:rsidRDefault="005059F8" w:rsidP="00BF3B76">
      <w:pPr>
        <w:pStyle w:val="Akapitzlist"/>
        <w:numPr>
          <w:ilvl w:val="1"/>
          <w:numId w:val="31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Wykonawca winien w tabeli w formularzu oferty:</w:t>
      </w:r>
    </w:p>
    <w:p w14:paraId="6B3262E6" w14:textId="2740A6FC" w:rsidR="00CC6F6B" w:rsidRPr="0074789F" w:rsidRDefault="005059F8" w:rsidP="00BF3B76">
      <w:pPr>
        <w:pStyle w:val="Akapitzlist"/>
        <w:numPr>
          <w:ilvl w:val="1"/>
          <w:numId w:val="107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Do KOLUMNY 1 – „KWOTA BRUTTO”, przenieść wartość z poz.  „</w:t>
      </w:r>
      <w:r w:rsidR="00A36316" w:rsidRPr="0074789F">
        <w:rPr>
          <w:rFonts w:asciiTheme="minorHAnsi" w:hAnsiTheme="minorHAnsi" w:cstheme="minorHAnsi"/>
          <w:sz w:val="21"/>
          <w:szCs w:val="21"/>
        </w:rPr>
        <w:t>H</w:t>
      </w:r>
      <w:r w:rsidRPr="0074789F">
        <w:rPr>
          <w:rFonts w:asciiTheme="minorHAnsi" w:hAnsiTheme="minorHAnsi" w:cstheme="minorHAnsi"/>
          <w:sz w:val="21"/>
          <w:szCs w:val="21"/>
        </w:rPr>
        <w:t>.1</w:t>
      </w:r>
      <w:r w:rsidR="00A36316" w:rsidRPr="0074789F">
        <w:rPr>
          <w:rFonts w:asciiTheme="minorHAnsi" w:hAnsiTheme="minorHAnsi" w:cstheme="minorHAnsi"/>
          <w:sz w:val="21"/>
          <w:szCs w:val="21"/>
        </w:rPr>
        <w:t>2</w:t>
      </w:r>
      <w:r w:rsidRPr="0074789F">
        <w:rPr>
          <w:rFonts w:asciiTheme="minorHAnsi" w:hAnsiTheme="minorHAnsi" w:cstheme="minorHAnsi"/>
          <w:sz w:val="21"/>
          <w:szCs w:val="21"/>
        </w:rPr>
        <w:t>” formularza cenowego;</w:t>
      </w:r>
    </w:p>
    <w:p w14:paraId="0709138F" w14:textId="3A2B5FC7" w:rsidR="00CC6F6B" w:rsidRPr="0074789F" w:rsidRDefault="005059F8" w:rsidP="00BF3B76">
      <w:pPr>
        <w:pStyle w:val="Akapitzlist"/>
        <w:numPr>
          <w:ilvl w:val="1"/>
          <w:numId w:val="107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Do KOLUMNY 2 – „KWOTA NETTO”, przenieść wartość z poz. „</w:t>
      </w:r>
      <w:r w:rsidR="00A36316" w:rsidRPr="0074789F">
        <w:rPr>
          <w:rFonts w:asciiTheme="minorHAnsi" w:hAnsiTheme="minorHAnsi" w:cstheme="minorHAnsi"/>
          <w:sz w:val="21"/>
          <w:szCs w:val="21"/>
        </w:rPr>
        <w:t>F</w:t>
      </w:r>
      <w:r w:rsidRPr="0074789F">
        <w:rPr>
          <w:rFonts w:asciiTheme="minorHAnsi" w:hAnsiTheme="minorHAnsi" w:cstheme="minorHAnsi"/>
          <w:sz w:val="21"/>
          <w:szCs w:val="21"/>
        </w:rPr>
        <w:t>.1</w:t>
      </w:r>
      <w:r w:rsidR="00A36316" w:rsidRPr="0074789F">
        <w:rPr>
          <w:rFonts w:asciiTheme="minorHAnsi" w:hAnsiTheme="minorHAnsi" w:cstheme="minorHAnsi"/>
          <w:sz w:val="21"/>
          <w:szCs w:val="21"/>
        </w:rPr>
        <w:t>2</w:t>
      </w:r>
      <w:r w:rsidRPr="0074789F">
        <w:rPr>
          <w:rFonts w:asciiTheme="minorHAnsi" w:hAnsiTheme="minorHAnsi" w:cstheme="minorHAnsi"/>
          <w:sz w:val="21"/>
          <w:szCs w:val="21"/>
        </w:rPr>
        <w:t>” formularza cenowego;</w:t>
      </w:r>
    </w:p>
    <w:p w14:paraId="02400E20" w14:textId="62C419A7" w:rsidR="00CC6F6B" w:rsidRPr="0074789F" w:rsidRDefault="005059F8" w:rsidP="00BF3B76">
      <w:pPr>
        <w:pStyle w:val="Akapitzlist"/>
        <w:numPr>
          <w:ilvl w:val="1"/>
          <w:numId w:val="107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W KOLUMNIE 3 „STAWKA(I) / KWOTA VAT”, wpisać zastosowaną(i) stawkę(i) należnego podatku VAT [w %] oraz kwotę podatku VAT wynikającą z różnicy pomiędzy poz. „</w:t>
      </w:r>
      <w:r w:rsidR="008D3769" w:rsidRPr="0074789F">
        <w:rPr>
          <w:rFonts w:asciiTheme="minorHAnsi" w:hAnsiTheme="minorHAnsi" w:cstheme="minorHAnsi"/>
          <w:sz w:val="21"/>
          <w:szCs w:val="21"/>
        </w:rPr>
        <w:t>H</w:t>
      </w:r>
      <w:r w:rsidRPr="0074789F">
        <w:rPr>
          <w:rFonts w:asciiTheme="minorHAnsi" w:hAnsiTheme="minorHAnsi" w:cstheme="minorHAnsi"/>
          <w:sz w:val="21"/>
          <w:szCs w:val="21"/>
        </w:rPr>
        <w:t>.1</w:t>
      </w:r>
      <w:r w:rsidR="008D3769" w:rsidRPr="0074789F">
        <w:rPr>
          <w:rFonts w:asciiTheme="minorHAnsi" w:hAnsiTheme="minorHAnsi" w:cstheme="minorHAnsi"/>
          <w:sz w:val="21"/>
          <w:szCs w:val="21"/>
        </w:rPr>
        <w:t>2</w:t>
      </w:r>
      <w:r w:rsidRPr="0074789F">
        <w:rPr>
          <w:rFonts w:asciiTheme="minorHAnsi" w:hAnsiTheme="minorHAnsi" w:cstheme="minorHAnsi"/>
          <w:sz w:val="21"/>
          <w:szCs w:val="21"/>
        </w:rPr>
        <w:t>” a „</w:t>
      </w:r>
      <w:r w:rsidR="008D3769" w:rsidRPr="0074789F">
        <w:rPr>
          <w:rFonts w:asciiTheme="minorHAnsi" w:hAnsiTheme="minorHAnsi" w:cstheme="minorHAnsi"/>
          <w:sz w:val="21"/>
          <w:szCs w:val="21"/>
        </w:rPr>
        <w:t>F</w:t>
      </w:r>
      <w:r w:rsidRPr="0074789F">
        <w:rPr>
          <w:rFonts w:asciiTheme="minorHAnsi" w:hAnsiTheme="minorHAnsi" w:cstheme="minorHAnsi"/>
          <w:sz w:val="21"/>
          <w:szCs w:val="21"/>
        </w:rPr>
        <w:t>.1</w:t>
      </w:r>
      <w:r w:rsidR="008D3769" w:rsidRPr="0074789F">
        <w:rPr>
          <w:rFonts w:asciiTheme="minorHAnsi" w:hAnsiTheme="minorHAnsi" w:cstheme="minorHAnsi"/>
          <w:sz w:val="21"/>
          <w:szCs w:val="21"/>
        </w:rPr>
        <w:t>2</w:t>
      </w:r>
      <w:r w:rsidRPr="0074789F">
        <w:rPr>
          <w:rFonts w:asciiTheme="minorHAnsi" w:hAnsiTheme="minorHAnsi" w:cstheme="minorHAnsi"/>
          <w:sz w:val="21"/>
          <w:szCs w:val="21"/>
        </w:rPr>
        <w:t>”.</w:t>
      </w:r>
    </w:p>
    <w:p w14:paraId="7A6E3A1A" w14:textId="77777777" w:rsidR="001A2645" w:rsidRPr="0074789F" w:rsidRDefault="001A2645" w:rsidP="00BF3B76">
      <w:pPr>
        <w:pStyle w:val="Akapitzlist"/>
        <w:tabs>
          <w:tab w:val="left" w:pos="852"/>
          <w:tab w:val="left" w:pos="1070"/>
        </w:tabs>
        <w:ind w:left="426"/>
        <w:jc w:val="both"/>
        <w:rPr>
          <w:rFonts w:asciiTheme="minorHAnsi" w:hAnsiTheme="minorHAnsi" w:cstheme="minorHAnsi"/>
          <w:sz w:val="21"/>
          <w:szCs w:val="21"/>
        </w:rPr>
      </w:pPr>
    </w:p>
    <w:p w14:paraId="6E6A8570" w14:textId="13F35E1D" w:rsidR="00CC6F6B" w:rsidRPr="0074789F" w:rsidRDefault="005059F8" w:rsidP="00BF3B76">
      <w:pPr>
        <w:pStyle w:val="Akapitzlist"/>
        <w:numPr>
          <w:ilvl w:val="1"/>
          <w:numId w:val="31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b/>
          <w:iCs/>
          <w:sz w:val="21"/>
          <w:szCs w:val="21"/>
        </w:rPr>
        <w:t>Utworzenie przez zamawiającego formuł obliczeń we wzorze formularza cenowego, nie zwalnia wykonawcy z obowiązku sprawdzenia ich poprawności.</w:t>
      </w:r>
    </w:p>
    <w:p w14:paraId="0A8C133A" w14:textId="77777777" w:rsidR="0055088A" w:rsidRPr="0074789F" w:rsidRDefault="0055088A" w:rsidP="00BF3B76">
      <w:pPr>
        <w:pStyle w:val="Akapitzlist"/>
        <w:tabs>
          <w:tab w:val="left" w:pos="567"/>
        </w:tabs>
        <w:ind w:left="567"/>
        <w:jc w:val="both"/>
        <w:rPr>
          <w:rStyle w:val="markedcontent"/>
          <w:rFonts w:asciiTheme="minorHAnsi" w:hAnsiTheme="minorHAnsi" w:cstheme="minorHAnsi"/>
          <w:sz w:val="21"/>
          <w:szCs w:val="21"/>
        </w:rPr>
      </w:pPr>
    </w:p>
    <w:p w14:paraId="078E1327" w14:textId="5EE17681" w:rsidR="00CC6F6B" w:rsidRPr="0074789F" w:rsidRDefault="005059F8" w:rsidP="00BF3B76">
      <w:pPr>
        <w:pStyle w:val="Akapitzlist"/>
        <w:numPr>
          <w:ilvl w:val="1"/>
          <w:numId w:val="31"/>
        </w:numPr>
        <w:tabs>
          <w:tab w:val="left" w:pos="567"/>
        </w:tabs>
        <w:ind w:left="567" w:hanging="567"/>
        <w:jc w:val="both"/>
        <w:rPr>
          <w:rStyle w:val="markedcontent"/>
          <w:rFonts w:asciiTheme="minorHAnsi" w:hAnsiTheme="minorHAnsi" w:cstheme="minorHAnsi"/>
          <w:sz w:val="21"/>
          <w:szCs w:val="21"/>
        </w:rPr>
      </w:pPr>
      <w:r w:rsidRPr="0074789F">
        <w:rPr>
          <w:rStyle w:val="markedcontent"/>
          <w:rFonts w:asciiTheme="minorHAnsi" w:hAnsiTheme="minorHAnsi" w:cstheme="minorHAnsi"/>
          <w:sz w:val="21"/>
          <w:szCs w:val="21"/>
        </w:rPr>
        <w:t>Cena winna być niezmienna przez cały okres realizacji zamówienia, za wyjątkiem wprowadzenia zmian w przepisach dotyczących stawki podatku VAT – w takim przypadku istniała będzie możliwość zmiany cen (kwot brutto), których zmiany te będą dotyczyć; skalkulowana przez wykonawcę cena winna zawierać wszelkie koszty, jakie uważa on za niezbędne, w celu terminowego i prawidłowego wykonania przedmiotu zamówienia, zgodnie z umową i obowiązującymi przepisami.</w:t>
      </w:r>
    </w:p>
    <w:p w14:paraId="7C215CC1" w14:textId="77777777" w:rsidR="0055088A" w:rsidRPr="0074789F" w:rsidRDefault="0055088A" w:rsidP="00BF3B76">
      <w:pPr>
        <w:pStyle w:val="Akapitzlist"/>
        <w:rPr>
          <w:rStyle w:val="markedcontent"/>
          <w:rFonts w:asciiTheme="minorHAnsi" w:hAnsiTheme="minorHAnsi" w:cstheme="minorHAnsi"/>
          <w:sz w:val="21"/>
          <w:szCs w:val="21"/>
        </w:rPr>
      </w:pPr>
    </w:p>
    <w:p w14:paraId="70817424" w14:textId="77777777" w:rsidR="00CC6F6B" w:rsidRPr="0074789F" w:rsidRDefault="005059F8" w:rsidP="00BF3B76">
      <w:pPr>
        <w:pStyle w:val="Akapitzlist"/>
        <w:numPr>
          <w:ilvl w:val="1"/>
          <w:numId w:val="31"/>
        </w:numPr>
        <w:tabs>
          <w:tab w:val="left" w:pos="567"/>
        </w:tabs>
        <w:ind w:left="567" w:hanging="567"/>
        <w:jc w:val="both"/>
        <w:rPr>
          <w:rStyle w:val="markedcontent"/>
          <w:rFonts w:asciiTheme="minorHAnsi" w:hAnsiTheme="minorHAnsi" w:cstheme="minorHAnsi"/>
          <w:sz w:val="21"/>
          <w:szCs w:val="21"/>
        </w:rPr>
      </w:pPr>
      <w:r w:rsidRPr="0074789F">
        <w:rPr>
          <w:rStyle w:val="markedcontent"/>
          <w:rFonts w:asciiTheme="minorHAnsi" w:hAnsiTheme="minorHAnsi" w:cstheme="minorHAnsi"/>
          <w:sz w:val="21"/>
          <w:szCs w:val="21"/>
        </w:rPr>
        <w:t>Wszystkie kwoty powinny być podane w złotych polskich; cena oferty powinna być wyrażona cyfrowo oraz podana z dokładnością do dwóch miejsc po przecinku zaokrąglona z zastosowaniem reguł matematycznych; wszystkie ceny jednostkowe winny być podane z dokładnością do dwóch miejsc po przecinku, zgodnie z zastosowaniem matematycznych reguł zaokrąglania; w przypadku, gdy wykonawca poda ceny jednostkowe z większą niż dwie liczbą cyfr po przecinku, zamawiający dokona poprawy tej ceny do dwóch miejsc po przecinku zgodnie z matematycznymi regułami zaokrąglania.</w:t>
      </w:r>
    </w:p>
    <w:p w14:paraId="31517307" w14:textId="3BC8F091" w:rsidR="00CC6F6B" w:rsidRPr="0074789F" w:rsidRDefault="005059F8" w:rsidP="00BF3B76">
      <w:pPr>
        <w:pStyle w:val="Akapitzlist"/>
        <w:numPr>
          <w:ilvl w:val="1"/>
          <w:numId w:val="31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Style w:val="markedcontent"/>
          <w:rFonts w:asciiTheme="minorHAnsi" w:hAnsiTheme="minorHAnsi" w:cstheme="minorHAnsi"/>
          <w:sz w:val="21"/>
          <w:szCs w:val="21"/>
        </w:rPr>
        <w:lastRenderedPageBreak/>
        <w:t>Składając ofertę, wykonawca zobowiązany jest poinformować zamawiającego, czy jej wybór będzie prowadzić do powstania obowiązku podatkowego zamawiającego, zgodnie z ustawą z dnia 11 marca 2004 roku o podatku od towarów i usług przepisami o podatku od towarów i usług; w takim przypadku wykonawca ma obowiązek – w formularzu oferty, w SEKCJI IV: POZOSTAŁE INFORMACJE:</w:t>
      </w:r>
    </w:p>
    <w:p w14:paraId="1CB6A764" w14:textId="415A5689" w:rsidR="00CC6F6B" w:rsidRPr="0074789F" w:rsidRDefault="005059F8" w:rsidP="00BF3B76">
      <w:pPr>
        <w:pStyle w:val="Akapitzlist"/>
        <w:numPr>
          <w:ilvl w:val="1"/>
          <w:numId w:val="108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Poinformowania zamawiającego, że wybór jego oferty będzie prowadził do powstania u zamawiającego obowiązku podatkowego;</w:t>
      </w:r>
    </w:p>
    <w:p w14:paraId="2640649F" w14:textId="77777777" w:rsidR="00CC6F6B" w:rsidRPr="0074789F" w:rsidRDefault="005059F8" w:rsidP="00BF3B76">
      <w:pPr>
        <w:pStyle w:val="Akapitzlist"/>
        <w:numPr>
          <w:ilvl w:val="1"/>
          <w:numId w:val="108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Wskazania nazwy (rodzaju) towaru lub usługi, których dostawa lub świadczenie będą prowadziły do powstania obowiązku podatkowego;</w:t>
      </w:r>
    </w:p>
    <w:p w14:paraId="0F60F192" w14:textId="77777777" w:rsidR="00CC6F6B" w:rsidRPr="0074789F" w:rsidRDefault="005059F8" w:rsidP="00BF3B76">
      <w:pPr>
        <w:pStyle w:val="Akapitzlist"/>
        <w:numPr>
          <w:ilvl w:val="1"/>
          <w:numId w:val="108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Wskazania wartości towaru lub usługi objętego obowiązkiem podatkowym zamawiającego, bez kwoty podatku;</w:t>
      </w:r>
    </w:p>
    <w:p w14:paraId="15201E4C" w14:textId="77777777" w:rsidR="00CC6F6B" w:rsidRPr="0074789F" w:rsidRDefault="005059F8" w:rsidP="00BF3B76">
      <w:pPr>
        <w:pStyle w:val="Akapitzlist"/>
        <w:numPr>
          <w:ilvl w:val="1"/>
          <w:numId w:val="108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Wskazania stawki podatku od towarów i usług, która zgodnie z wiedzą wykonawcy, będzie miała zastosowanie.</w:t>
      </w:r>
    </w:p>
    <w:p w14:paraId="0C36FC31" w14:textId="77777777" w:rsidR="00CC6F6B" w:rsidRPr="0074789F" w:rsidRDefault="00CC6F6B" w:rsidP="00BF3B76">
      <w:pPr>
        <w:pStyle w:val="Akapitzlist"/>
        <w:ind w:left="0"/>
        <w:jc w:val="both"/>
        <w:rPr>
          <w:rFonts w:asciiTheme="minorHAnsi" w:hAnsiTheme="minorHAnsi" w:cstheme="minorHAnsi"/>
          <w:sz w:val="21"/>
          <w:szCs w:val="21"/>
        </w:rPr>
      </w:pPr>
    </w:p>
    <w:p w14:paraId="1A8A7196" w14:textId="17B8AC40" w:rsidR="00E2650D" w:rsidRPr="0074789F" w:rsidRDefault="00E2650D" w:rsidP="00BF3B76">
      <w:pPr>
        <w:pStyle w:val="Legenda"/>
        <w:shd w:val="clear" w:color="auto" w:fill="D9D9D9"/>
        <w:jc w:val="both"/>
        <w:rPr>
          <w:rFonts w:asciiTheme="minorHAnsi" w:hAnsiTheme="minorHAnsi" w:cstheme="minorHAnsi"/>
          <w:spacing w:val="42"/>
          <w:sz w:val="21"/>
          <w:szCs w:val="21"/>
          <w:shd w:val="clear" w:color="auto" w:fill="00FFFF"/>
        </w:rPr>
      </w:pPr>
      <w:r w:rsidRPr="0074789F">
        <w:rPr>
          <w:rFonts w:asciiTheme="minorHAnsi" w:hAnsiTheme="minorHAnsi" w:cstheme="minorHAnsi"/>
          <w:spacing w:val="42"/>
          <w:sz w:val="21"/>
          <w:szCs w:val="21"/>
        </w:rPr>
        <w:t>ROZDZIAŁ 8</w:t>
      </w:r>
    </w:p>
    <w:p w14:paraId="1BF78A76" w14:textId="42643D24" w:rsidR="00CC6F6B" w:rsidRPr="0074789F" w:rsidRDefault="005059F8" w:rsidP="00BF3B76">
      <w:pPr>
        <w:pStyle w:val="Legenda"/>
        <w:shd w:val="clear" w:color="auto" w:fill="D9D9D9"/>
        <w:jc w:val="both"/>
        <w:rPr>
          <w:rFonts w:asciiTheme="minorHAnsi" w:hAnsiTheme="minorHAnsi" w:cstheme="minorHAnsi"/>
          <w:spacing w:val="42"/>
          <w:sz w:val="21"/>
          <w:szCs w:val="21"/>
        </w:rPr>
      </w:pPr>
      <w:r w:rsidRPr="0074789F">
        <w:rPr>
          <w:rFonts w:asciiTheme="minorHAnsi" w:hAnsiTheme="minorHAnsi" w:cstheme="minorHAnsi"/>
          <w:spacing w:val="42"/>
          <w:sz w:val="21"/>
          <w:szCs w:val="21"/>
        </w:rPr>
        <w:t>Opis kryteriów oceny ofert wraz z podaniem wag tych kryteriów i sposobu oceny ofert</w:t>
      </w:r>
    </w:p>
    <w:p w14:paraId="02879A9A" w14:textId="77777777" w:rsidR="00CC6F6B" w:rsidRPr="0074789F" w:rsidRDefault="00CC6F6B" w:rsidP="00BF3B76">
      <w:pPr>
        <w:pStyle w:val="Standard"/>
        <w:widowControl w:val="0"/>
        <w:tabs>
          <w:tab w:val="left" w:pos="426"/>
        </w:tabs>
        <w:ind w:right="74"/>
        <w:jc w:val="both"/>
        <w:rPr>
          <w:rFonts w:asciiTheme="minorHAnsi" w:hAnsiTheme="minorHAnsi" w:cstheme="minorHAnsi"/>
          <w:b/>
          <w:sz w:val="21"/>
          <w:szCs w:val="21"/>
        </w:rPr>
      </w:pPr>
    </w:p>
    <w:p w14:paraId="08993CA6" w14:textId="41C782B3" w:rsidR="00AA202F" w:rsidRPr="0074789F" w:rsidRDefault="009338BE" w:rsidP="00BF3B76">
      <w:pPr>
        <w:pStyle w:val="Akapitzlist"/>
        <w:numPr>
          <w:ilvl w:val="0"/>
          <w:numId w:val="93"/>
        </w:numPr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Style w:val="markedcontent"/>
          <w:rFonts w:asciiTheme="minorHAnsi" w:hAnsiTheme="minorHAnsi" w:cstheme="minorHAnsi"/>
          <w:sz w:val="21"/>
          <w:szCs w:val="21"/>
        </w:rPr>
        <w:t>Zamawiający najpierw dokona oceny ofert, a następnie zbada czy wykonawca, którego oferta została najwyżej oceniona, nie podlega wykluczeniu</w:t>
      </w:r>
      <w:r w:rsidR="001A2645" w:rsidRPr="0074789F">
        <w:rPr>
          <w:rFonts w:asciiTheme="minorHAnsi" w:hAnsiTheme="minorHAnsi" w:cstheme="minorHAnsi"/>
          <w:sz w:val="21"/>
          <w:szCs w:val="21"/>
        </w:rPr>
        <w:t xml:space="preserve">; </w:t>
      </w:r>
      <w:r w:rsidR="000839DC" w:rsidRPr="0074789F">
        <w:rPr>
          <w:rFonts w:asciiTheme="minorHAnsi" w:hAnsiTheme="minorHAnsi" w:cstheme="minorHAnsi"/>
          <w:bCs/>
          <w:sz w:val="21"/>
          <w:szCs w:val="21"/>
        </w:rPr>
        <w:t xml:space="preserve">w pierwszej kolejności </w:t>
      </w:r>
      <w:r w:rsidR="001A2645" w:rsidRPr="0074789F">
        <w:rPr>
          <w:rFonts w:asciiTheme="minorHAnsi" w:hAnsiTheme="minorHAnsi" w:cstheme="minorHAnsi"/>
          <w:bCs/>
          <w:sz w:val="21"/>
          <w:szCs w:val="21"/>
        </w:rPr>
        <w:t xml:space="preserve">zamawiający zbada </w:t>
      </w:r>
      <w:r w:rsidR="000839DC" w:rsidRPr="0074789F">
        <w:rPr>
          <w:rFonts w:asciiTheme="minorHAnsi" w:hAnsiTheme="minorHAnsi" w:cstheme="minorHAnsi"/>
          <w:bCs/>
          <w:sz w:val="21"/>
          <w:szCs w:val="21"/>
        </w:rPr>
        <w:t>oferty pod kątem</w:t>
      </w:r>
      <w:r w:rsidR="000839DC" w:rsidRPr="0074789F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0839DC" w:rsidRPr="0074789F">
        <w:rPr>
          <w:rFonts w:asciiTheme="minorHAnsi" w:hAnsiTheme="minorHAnsi" w:cstheme="minorHAnsi"/>
          <w:bCs/>
          <w:sz w:val="21"/>
          <w:szCs w:val="21"/>
        </w:rPr>
        <w:t>formalnym i</w:t>
      </w:r>
      <w:r w:rsidR="000839DC" w:rsidRPr="0074789F">
        <w:rPr>
          <w:rFonts w:asciiTheme="minorHAnsi" w:hAnsiTheme="minorHAnsi" w:cstheme="minorHAnsi"/>
          <w:sz w:val="21"/>
          <w:szCs w:val="21"/>
        </w:rPr>
        <w:t xml:space="preserve"> </w:t>
      </w:r>
      <w:r w:rsidR="000839DC" w:rsidRPr="0074789F">
        <w:rPr>
          <w:rFonts w:asciiTheme="minorHAnsi" w:hAnsiTheme="minorHAnsi" w:cstheme="minorHAnsi"/>
          <w:bCs/>
          <w:sz w:val="21"/>
          <w:szCs w:val="21"/>
        </w:rPr>
        <w:t xml:space="preserve">przesłanek odrzucenia, o których mowa w </w:t>
      </w:r>
      <w:r w:rsidR="000839DC" w:rsidRPr="0074789F">
        <w:rPr>
          <w:rFonts w:asciiTheme="minorHAnsi" w:hAnsiTheme="minorHAnsi" w:cstheme="minorHAnsi"/>
          <w:sz w:val="21"/>
          <w:szCs w:val="21"/>
        </w:rPr>
        <w:t xml:space="preserve">§ 21 ust. 9 </w:t>
      </w:r>
      <w:r w:rsidR="00853C23" w:rsidRPr="0074789F">
        <w:rPr>
          <w:rFonts w:asciiTheme="minorHAnsi" w:hAnsiTheme="minorHAnsi" w:cstheme="minorHAnsi"/>
          <w:sz w:val="21"/>
          <w:szCs w:val="21"/>
        </w:rPr>
        <w:t xml:space="preserve">regulaminu </w:t>
      </w:r>
      <w:r w:rsidR="000839DC" w:rsidRPr="0074789F">
        <w:rPr>
          <w:rFonts w:asciiTheme="minorHAnsi" w:hAnsiTheme="minorHAnsi" w:cstheme="minorHAnsi"/>
          <w:sz w:val="21"/>
          <w:szCs w:val="21"/>
        </w:rPr>
        <w:t>(z wyłączeniem przesłanek podmiotowych, określonych w pkt 2a, 2b i 2c),</w:t>
      </w:r>
      <w:r w:rsidR="000839DC" w:rsidRPr="0074789F">
        <w:rPr>
          <w:rFonts w:asciiTheme="minorHAnsi" w:hAnsiTheme="minorHAnsi" w:cstheme="minorHAnsi"/>
          <w:bCs/>
          <w:sz w:val="21"/>
          <w:szCs w:val="21"/>
        </w:rPr>
        <w:t xml:space="preserve"> a następnie zbada oświadczenia i dokumenty </w:t>
      </w:r>
      <w:r w:rsidR="000839DC" w:rsidRPr="0074789F">
        <w:rPr>
          <w:rFonts w:asciiTheme="minorHAnsi" w:hAnsiTheme="minorHAnsi" w:cstheme="minorHAnsi"/>
          <w:bCs/>
          <w:color w:val="000000"/>
          <w:sz w:val="21"/>
          <w:szCs w:val="21"/>
        </w:rPr>
        <w:t xml:space="preserve">wykonawcy, którego oferta została najwyżej oceniona, </w:t>
      </w:r>
      <w:r w:rsidR="000839DC" w:rsidRPr="0074789F">
        <w:rPr>
          <w:rFonts w:asciiTheme="minorHAnsi" w:hAnsiTheme="minorHAnsi" w:cstheme="minorHAnsi"/>
          <w:bCs/>
          <w:sz w:val="21"/>
          <w:szCs w:val="21"/>
        </w:rPr>
        <w:t xml:space="preserve">pod kątem </w:t>
      </w:r>
      <w:r w:rsidR="000839DC" w:rsidRPr="0074789F">
        <w:rPr>
          <w:rFonts w:asciiTheme="minorHAnsi" w:hAnsiTheme="minorHAnsi" w:cstheme="minorHAnsi"/>
          <w:sz w:val="21"/>
          <w:szCs w:val="21"/>
        </w:rPr>
        <w:t>nie podlegania wykluczeniu oraz spełniania warunków udziału w postępowaniu (jeśli zamawiający określił takie warunki).</w:t>
      </w:r>
    </w:p>
    <w:p w14:paraId="1DFED353" w14:textId="77777777" w:rsidR="0055088A" w:rsidRPr="0074789F" w:rsidRDefault="0055088A" w:rsidP="00BF3B76">
      <w:pPr>
        <w:pStyle w:val="Akapitzlist"/>
        <w:ind w:left="567"/>
        <w:jc w:val="both"/>
        <w:rPr>
          <w:rFonts w:asciiTheme="minorHAnsi" w:hAnsiTheme="minorHAnsi" w:cstheme="minorHAnsi"/>
          <w:sz w:val="21"/>
          <w:szCs w:val="21"/>
        </w:rPr>
      </w:pPr>
    </w:p>
    <w:p w14:paraId="207A0D61" w14:textId="2E3079D1" w:rsidR="0055088A" w:rsidRPr="0074789F" w:rsidRDefault="005059F8" w:rsidP="00BF3B76">
      <w:pPr>
        <w:pStyle w:val="Akapitzlist"/>
        <w:numPr>
          <w:ilvl w:val="0"/>
          <w:numId w:val="93"/>
        </w:numPr>
        <w:ind w:left="567" w:hanging="567"/>
        <w:jc w:val="both"/>
        <w:rPr>
          <w:rStyle w:val="markedcontent"/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W przypadk</w:t>
      </w:r>
      <w:r w:rsidR="00362B0E" w:rsidRPr="0074789F">
        <w:rPr>
          <w:rFonts w:asciiTheme="minorHAnsi" w:hAnsiTheme="minorHAnsi" w:cstheme="minorHAnsi"/>
          <w:sz w:val="21"/>
          <w:szCs w:val="21"/>
        </w:rPr>
        <w:t>ach</w:t>
      </w:r>
      <w:r w:rsidRPr="0074789F">
        <w:rPr>
          <w:rFonts w:asciiTheme="minorHAnsi" w:hAnsiTheme="minorHAnsi" w:cstheme="minorHAnsi"/>
          <w:sz w:val="21"/>
          <w:szCs w:val="21"/>
        </w:rPr>
        <w:t>, o który</w:t>
      </w:r>
      <w:r w:rsidR="00362B0E" w:rsidRPr="0074789F">
        <w:rPr>
          <w:rFonts w:asciiTheme="minorHAnsi" w:hAnsiTheme="minorHAnsi" w:cstheme="minorHAnsi"/>
          <w:sz w:val="21"/>
          <w:szCs w:val="21"/>
        </w:rPr>
        <w:t>ch</w:t>
      </w:r>
      <w:r w:rsidRPr="0074789F">
        <w:rPr>
          <w:rFonts w:asciiTheme="minorHAnsi" w:hAnsiTheme="minorHAnsi" w:cstheme="minorHAnsi"/>
          <w:sz w:val="21"/>
          <w:szCs w:val="21"/>
        </w:rPr>
        <w:t xml:space="preserve"> mowa w pkt </w:t>
      </w:r>
      <w:r w:rsidR="00F13307">
        <w:rPr>
          <w:rFonts w:asciiTheme="minorHAnsi" w:hAnsiTheme="minorHAnsi" w:cstheme="minorHAnsi"/>
          <w:sz w:val="21"/>
          <w:szCs w:val="21"/>
        </w:rPr>
        <w:t>7</w:t>
      </w:r>
      <w:r w:rsidR="001A2645" w:rsidRPr="0074789F">
        <w:rPr>
          <w:rFonts w:asciiTheme="minorHAnsi" w:hAnsiTheme="minorHAnsi" w:cstheme="minorHAnsi"/>
          <w:sz w:val="21"/>
          <w:szCs w:val="21"/>
        </w:rPr>
        <w:t>.</w:t>
      </w:r>
      <w:r w:rsidR="00F13307">
        <w:rPr>
          <w:rFonts w:asciiTheme="minorHAnsi" w:hAnsiTheme="minorHAnsi" w:cstheme="minorHAnsi"/>
          <w:sz w:val="21"/>
          <w:szCs w:val="21"/>
        </w:rPr>
        <w:t>7</w:t>
      </w:r>
      <w:r w:rsidR="001A2645" w:rsidRPr="0074789F">
        <w:rPr>
          <w:rFonts w:asciiTheme="minorHAnsi" w:hAnsiTheme="minorHAnsi" w:cstheme="minorHAnsi"/>
          <w:sz w:val="21"/>
          <w:szCs w:val="21"/>
        </w:rPr>
        <w:t>.3</w:t>
      </w:r>
      <w:r w:rsidRPr="0074789F">
        <w:rPr>
          <w:rFonts w:asciiTheme="minorHAnsi" w:hAnsiTheme="minorHAnsi" w:cstheme="minorHAnsi"/>
          <w:sz w:val="21"/>
          <w:szCs w:val="21"/>
        </w:rPr>
        <w:t xml:space="preserve">., odpowiednio ppkt </w:t>
      </w:r>
      <w:r w:rsidR="001A2645" w:rsidRPr="0074789F">
        <w:rPr>
          <w:rFonts w:asciiTheme="minorHAnsi" w:hAnsiTheme="minorHAnsi" w:cstheme="minorHAnsi"/>
          <w:sz w:val="21"/>
          <w:szCs w:val="21"/>
        </w:rPr>
        <w:t>1)</w:t>
      </w:r>
      <w:r w:rsidRPr="0074789F">
        <w:rPr>
          <w:rFonts w:asciiTheme="minorHAnsi" w:hAnsiTheme="minorHAnsi" w:cstheme="minorHAnsi"/>
          <w:sz w:val="21"/>
          <w:szCs w:val="21"/>
        </w:rPr>
        <w:t xml:space="preserve"> lub </w:t>
      </w:r>
      <w:r w:rsidR="001A2645" w:rsidRPr="0074789F">
        <w:rPr>
          <w:rFonts w:asciiTheme="minorHAnsi" w:hAnsiTheme="minorHAnsi" w:cstheme="minorHAnsi"/>
          <w:sz w:val="21"/>
          <w:szCs w:val="21"/>
        </w:rPr>
        <w:t>2)</w:t>
      </w:r>
      <w:r w:rsidRPr="0074789F">
        <w:rPr>
          <w:rFonts w:asciiTheme="minorHAnsi" w:hAnsiTheme="minorHAnsi" w:cstheme="minorHAnsi"/>
          <w:sz w:val="21"/>
          <w:szCs w:val="21"/>
        </w:rPr>
        <w:t xml:space="preserve"> Rozdziału 2 </w:t>
      </w:r>
      <w:r w:rsidR="001A2645" w:rsidRPr="0074789F">
        <w:rPr>
          <w:rFonts w:asciiTheme="minorHAnsi" w:hAnsiTheme="minorHAnsi" w:cstheme="minorHAnsi"/>
          <w:sz w:val="21"/>
          <w:szCs w:val="21"/>
        </w:rPr>
        <w:t>niniejszego zapytania</w:t>
      </w:r>
      <w:r w:rsidRPr="0074789F">
        <w:rPr>
          <w:rFonts w:asciiTheme="minorHAnsi" w:hAnsiTheme="minorHAnsi" w:cstheme="minorHAnsi"/>
          <w:sz w:val="21"/>
          <w:szCs w:val="21"/>
        </w:rPr>
        <w:t>,</w:t>
      </w:r>
      <w:r w:rsidRPr="0074789F">
        <w:rPr>
          <w:rStyle w:val="markedcontent"/>
          <w:rFonts w:asciiTheme="minorHAnsi" w:hAnsiTheme="minorHAnsi" w:cstheme="minorHAnsi"/>
          <w:sz w:val="21"/>
          <w:szCs w:val="21"/>
        </w:rPr>
        <w:t xml:space="preserve"> zamawiający poinstruuje wykonawcę(ów) o zasadach przeprowadzenia negocjacji, bądź składania ofert dodatkowych, odpowiednio w zaproszeniu do negocjacji lub zaproszeniu do złożenia oferty dodatkowej.</w:t>
      </w:r>
    </w:p>
    <w:p w14:paraId="0560126A" w14:textId="77777777" w:rsidR="0055088A" w:rsidRPr="0074789F" w:rsidRDefault="0055088A" w:rsidP="00BF3B76">
      <w:pPr>
        <w:pStyle w:val="Akapitzlist"/>
        <w:rPr>
          <w:rStyle w:val="markedcontent"/>
          <w:rFonts w:asciiTheme="minorHAnsi" w:hAnsiTheme="minorHAnsi" w:cstheme="minorHAnsi"/>
          <w:sz w:val="21"/>
          <w:szCs w:val="21"/>
        </w:rPr>
      </w:pPr>
    </w:p>
    <w:p w14:paraId="4A48B48B" w14:textId="4203A266" w:rsidR="00CC6F6B" w:rsidRPr="0074789F" w:rsidRDefault="005059F8" w:rsidP="00BF3B76">
      <w:pPr>
        <w:pStyle w:val="Akapitzlist"/>
        <w:numPr>
          <w:ilvl w:val="0"/>
          <w:numId w:val="93"/>
        </w:numPr>
        <w:ind w:left="567" w:hanging="567"/>
        <w:jc w:val="both"/>
        <w:rPr>
          <w:rStyle w:val="markedcontent"/>
          <w:rFonts w:asciiTheme="minorHAnsi" w:hAnsiTheme="minorHAnsi" w:cstheme="minorHAnsi"/>
          <w:sz w:val="21"/>
          <w:szCs w:val="21"/>
        </w:rPr>
      </w:pPr>
      <w:r w:rsidRPr="0074789F">
        <w:rPr>
          <w:rStyle w:val="markedcontent"/>
          <w:rFonts w:asciiTheme="minorHAnsi" w:hAnsiTheme="minorHAnsi" w:cstheme="minorHAnsi"/>
          <w:sz w:val="21"/>
          <w:szCs w:val="21"/>
        </w:rPr>
        <w:t xml:space="preserve">W trakcie badania i oceny ofert zamawiający może żądać udzielania przez wykonawców wyjaśnień dotyczących treści złożonej oferty oraz treści oświadczenia, o którym mowa </w:t>
      </w:r>
      <w:r w:rsidRPr="0074789F">
        <w:rPr>
          <w:rFonts w:asciiTheme="minorHAnsi" w:hAnsiTheme="minorHAnsi" w:cstheme="minorHAnsi"/>
          <w:sz w:val="21"/>
          <w:szCs w:val="21"/>
        </w:rPr>
        <w:t>w § 15 ust. 2 regulaminu</w:t>
      </w:r>
      <w:r w:rsidR="0014516F" w:rsidRPr="0074789F">
        <w:rPr>
          <w:rStyle w:val="markedcontent"/>
          <w:rFonts w:asciiTheme="minorHAnsi" w:hAnsiTheme="minorHAnsi" w:cstheme="minorHAnsi"/>
          <w:sz w:val="21"/>
          <w:szCs w:val="21"/>
        </w:rPr>
        <w:t>, bądź</w:t>
      </w:r>
      <w:r w:rsidRPr="0074789F">
        <w:rPr>
          <w:rStyle w:val="markedcontent"/>
          <w:rFonts w:asciiTheme="minorHAnsi" w:hAnsiTheme="minorHAnsi" w:cstheme="minorHAnsi"/>
          <w:sz w:val="21"/>
          <w:szCs w:val="21"/>
        </w:rPr>
        <w:t xml:space="preserve"> innych dokumentów lub oświadczeń składanych w postępowaniu.</w:t>
      </w:r>
    </w:p>
    <w:p w14:paraId="1C07105D" w14:textId="77777777" w:rsidR="0055088A" w:rsidRPr="0074789F" w:rsidRDefault="0055088A" w:rsidP="00BF3B76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37BF5733" w14:textId="378423E0" w:rsidR="00872D50" w:rsidRPr="0074789F" w:rsidRDefault="005059F8" w:rsidP="00BF3B76">
      <w:pPr>
        <w:pStyle w:val="Akapitzlist"/>
        <w:numPr>
          <w:ilvl w:val="0"/>
          <w:numId w:val="93"/>
        </w:numPr>
        <w:ind w:left="567" w:hanging="567"/>
        <w:jc w:val="both"/>
        <w:rPr>
          <w:rStyle w:val="markedcontent"/>
          <w:rFonts w:asciiTheme="minorHAnsi" w:hAnsiTheme="minorHAnsi" w:cstheme="minorHAnsi"/>
          <w:sz w:val="21"/>
          <w:szCs w:val="21"/>
        </w:rPr>
      </w:pPr>
      <w:r w:rsidRPr="0074789F">
        <w:rPr>
          <w:rStyle w:val="markedcontent"/>
          <w:rFonts w:asciiTheme="minorHAnsi" w:hAnsiTheme="minorHAnsi" w:cstheme="minorHAnsi"/>
          <w:sz w:val="21"/>
          <w:szCs w:val="21"/>
        </w:rPr>
        <w:t xml:space="preserve">Zamawiający poprawi w ofertach omyłki, zgodnie </w:t>
      </w:r>
      <w:r w:rsidRPr="0074789F">
        <w:rPr>
          <w:rFonts w:asciiTheme="minorHAnsi" w:hAnsiTheme="minorHAnsi" w:cstheme="minorHAnsi"/>
          <w:sz w:val="21"/>
          <w:szCs w:val="21"/>
        </w:rPr>
        <w:t>z § 21 ust. 2 regulaminu</w:t>
      </w:r>
      <w:r w:rsidR="007878D2" w:rsidRPr="0074789F">
        <w:rPr>
          <w:rStyle w:val="markedcontent"/>
          <w:rFonts w:asciiTheme="minorHAnsi" w:hAnsiTheme="minorHAnsi" w:cstheme="minorHAnsi"/>
          <w:sz w:val="21"/>
          <w:szCs w:val="21"/>
        </w:rPr>
        <w:t xml:space="preserve">; </w:t>
      </w:r>
      <w:r w:rsidR="00BD1E30" w:rsidRPr="0074789F">
        <w:rPr>
          <w:rStyle w:val="markedcontent"/>
          <w:rFonts w:asciiTheme="minorHAnsi" w:hAnsiTheme="minorHAnsi" w:cstheme="minorHAnsi"/>
          <w:sz w:val="21"/>
          <w:szCs w:val="21"/>
        </w:rPr>
        <w:t>w przypadku</w:t>
      </w:r>
      <w:r w:rsidR="007878D2" w:rsidRPr="0074789F">
        <w:rPr>
          <w:rStyle w:val="markedcontent"/>
          <w:rFonts w:asciiTheme="minorHAnsi" w:hAnsiTheme="minorHAnsi" w:cstheme="minorHAnsi"/>
          <w:sz w:val="21"/>
          <w:szCs w:val="21"/>
        </w:rPr>
        <w:t xml:space="preserve"> rozbieżności przy podaniu ceny w BK2021 (w sekc</w:t>
      </w:r>
      <w:r w:rsidR="002E73D9" w:rsidRPr="0074789F">
        <w:rPr>
          <w:rStyle w:val="markedcontent"/>
          <w:rFonts w:asciiTheme="minorHAnsi" w:hAnsiTheme="minorHAnsi" w:cstheme="minorHAnsi"/>
          <w:sz w:val="21"/>
          <w:szCs w:val="21"/>
        </w:rPr>
        <w:t>j</w:t>
      </w:r>
      <w:r w:rsidR="007878D2" w:rsidRPr="0074789F">
        <w:rPr>
          <w:rStyle w:val="markedcontent"/>
          <w:rFonts w:asciiTheme="minorHAnsi" w:hAnsiTheme="minorHAnsi" w:cstheme="minorHAnsi"/>
          <w:sz w:val="21"/>
          <w:szCs w:val="21"/>
        </w:rPr>
        <w:t xml:space="preserve">i „DANE OFERTY) oraz wynikającej z załączanego do oferty </w:t>
      </w:r>
      <w:r w:rsidR="00BD1E30" w:rsidRPr="0074789F">
        <w:rPr>
          <w:rStyle w:val="markedcontent"/>
          <w:rFonts w:asciiTheme="minorHAnsi" w:hAnsiTheme="minorHAnsi" w:cstheme="minorHAnsi"/>
          <w:sz w:val="21"/>
          <w:szCs w:val="21"/>
        </w:rPr>
        <w:t>formularz</w:t>
      </w:r>
      <w:r w:rsidR="007878D2" w:rsidRPr="0074789F">
        <w:rPr>
          <w:rStyle w:val="markedcontent"/>
          <w:rFonts w:asciiTheme="minorHAnsi" w:hAnsiTheme="minorHAnsi" w:cstheme="minorHAnsi"/>
          <w:sz w:val="21"/>
          <w:szCs w:val="21"/>
        </w:rPr>
        <w:t>a</w:t>
      </w:r>
      <w:r w:rsidR="00BD1E30" w:rsidRPr="0074789F">
        <w:rPr>
          <w:rStyle w:val="markedcontent"/>
          <w:rFonts w:asciiTheme="minorHAnsi" w:hAnsiTheme="minorHAnsi" w:cstheme="minorHAnsi"/>
          <w:sz w:val="21"/>
          <w:szCs w:val="21"/>
        </w:rPr>
        <w:t xml:space="preserve"> </w:t>
      </w:r>
      <w:r w:rsidR="007878D2" w:rsidRPr="0074789F">
        <w:rPr>
          <w:rStyle w:val="markedcontent"/>
          <w:rFonts w:asciiTheme="minorHAnsi" w:hAnsiTheme="minorHAnsi" w:cstheme="minorHAnsi"/>
          <w:sz w:val="21"/>
          <w:szCs w:val="21"/>
        </w:rPr>
        <w:t>oferty, zamawiający będzie rozstrzygał poprawność podanej ceny w oparciu o wartości wyliczone i przeniesione z formularza cenowego.</w:t>
      </w:r>
    </w:p>
    <w:p w14:paraId="055C042E" w14:textId="77777777" w:rsidR="0055088A" w:rsidRPr="0074789F" w:rsidRDefault="0055088A" w:rsidP="00BF3B76">
      <w:pPr>
        <w:pStyle w:val="Akapitzlist"/>
        <w:rPr>
          <w:rStyle w:val="markedcontent"/>
          <w:rFonts w:asciiTheme="minorHAnsi" w:hAnsiTheme="minorHAnsi" w:cstheme="minorHAnsi"/>
          <w:sz w:val="21"/>
          <w:szCs w:val="21"/>
        </w:rPr>
      </w:pPr>
    </w:p>
    <w:p w14:paraId="42E6B61F" w14:textId="4E2D37B7" w:rsidR="00CC6F6B" w:rsidRPr="0074789F" w:rsidRDefault="005059F8" w:rsidP="00BF3B76">
      <w:pPr>
        <w:pStyle w:val="Akapitzlist"/>
        <w:numPr>
          <w:ilvl w:val="0"/>
          <w:numId w:val="93"/>
        </w:numPr>
        <w:ind w:left="567" w:hanging="567"/>
        <w:jc w:val="both"/>
        <w:rPr>
          <w:rStyle w:val="markedcontent"/>
          <w:rFonts w:asciiTheme="minorHAnsi" w:hAnsiTheme="minorHAnsi" w:cstheme="minorHAnsi"/>
          <w:sz w:val="21"/>
          <w:szCs w:val="21"/>
        </w:rPr>
      </w:pPr>
      <w:r w:rsidRPr="0074789F">
        <w:rPr>
          <w:rStyle w:val="markedcontent"/>
          <w:rFonts w:asciiTheme="minorHAnsi" w:hAnsiTheme="minorHAnsi" w:cstheme="minorHAnsi"/>
          <w:sz w:val="21"/>
          <w:szCs w:val="21"/>
        </w:rPr>
        <w:t>Przy wyborze najkorzystniejszej oferty, zamawiający będzie kierował się kryterium najniższej ceny.</w:t>
      </w:r>
    </w:p>
    <w:p w14:paraId="5C99B128" w14:textId="77777777" w:rsidR="0055088A" w:rsidRPr="0074789F" w:rsidRDefault="0055088A" w:rsidP="00BF3B76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27E590F7" w14:textId="4FA0FAD8" w:rsidR="00CC6F6B" w:rsidRPr="0074789F" w:rsidRDefault="005059F8" w:rsidP="00BF3B76">
      <w:pPr>
        <w:pStyle w:val="Akapitzlist"/>
        <w:numPr>
          <w:ilvl w:val="0"/>
          <w:numId w:val="93"/>
        </w:numPr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Style w:val="markedcontent"/>
          <w:rFonts w:asciiTheme="minorHAnsi" w:hAnsiTheme="minorHAnsi" w:cstheme="minorHAnsi"/>
          <w:sz w:val="21"/>
          <w:szCs w:val="21"/>
        </w:rPr>
        <w:t>Jeżeli została złożona oferta, której wybór prowadziłby do powstania u zamawiającego obowiązku podatkowego zgodnie z ustawą z dnia 11 marca 2004 roku o podatku od towarów i usług, dla celów zastosowania kryterium ceny zamawiający dolicza do przedstawionej w tej ofercie ceny kwotę podatku od towarów i usług, którą miałby obowiązek rozliczyć.</w:t>
      </w:r>
    </w:p>
    <w:p w14:paraId="3B1C4BCE" w14:textId="77777777" w:rsidR="00872D50" w:rsidRPr="0074789F" w:rsidRDefault="00872D50" w:rsidP="00BF3B76">
      <w:pPr>
        <w:pStyle w:val="Akapitzlist"/>
        <w:ind w:left="426"/>
        <w:jc w:val="both"/>
        <w:rPr>
          <w:rStyle w:val="markedcontent"/>
          <w:rFonts w:asciiTheme="minorHAnsi" w:hAnsiTheme="minorHAnsi" w:cstheme="minorHAnsi"/>
          <w:sz w:val="21"/>
          <w:szCs w:val="21"/>
        </w:rPr>
      </w:pPr>
    </w:p>
    <w:p w14:paraId="5626CC09" w14:textId="77777777" w:rsidR="002E435B" w:rsidRPr="0074789F" w:rsidRDefault="005059F8" w:rsidP="00BF3B76">
      <w:pPr>
        <w:pStyle w:val="Akapitzlist"/>
        <w:numPr>
          <w:ilvl w:val="0"/>
          <w:numId w:val="32"/>
        </w:numPr>
        <w:ind w:left="567" w:hanging="567"/>
        <w:jc w:val="both"/>
        <w:rPr>
          <w:rStyle w:val="markedcontent"/>
          <w:rFonts w:asciiTheme="minorHAnsi" w:hAnsiTheme="minorHAnsi" w:cstheme="minorHAnsi"/>
          <w:sz w:val="21"/>
          <w:szCs w:val="21"/>
        </w:rPr>
      </w:pPr>
      <w:r w:rsidRPr="0074789F">
        <w:rPr>
          <w:rStyle w:val="markedcontent"/>
          <w:rFonts w:asciiTheme="minorHAnsi" w:hAnsiTheme="minorHAnsi" w:cstheme="minorHAnsi"/>
          <w:sz w:val="21"/>
          <w:szCs w:val="21"/>
        </w:rPr>
        <w:t>Jeżeli w przedmiotowym postępowaniu, w którym jedynym kryterium oceny ofert jest cena, nie będzie można dokonać wyboru najkorzystniejszej oferty ze względu na to, że zostały złożone oferty o takiej samej cenie, zamawiający wezwie wykonawców, którzy złożyli te oferty, do złożenia w terminie określonym przez zamawiającego ofert dodatkowych zawierających nową cenę.</w:t>
      </w:r>
    </w:p>
    <w:p w14:paraId="66CCDA8B" w14:textId="77777777" w:rsidR="0095476C" w:rsidRPr="0074789F" w:rsidRDefault="0095476C" w:rsidP="00BF3B76">
      <w:pPr>
        <w:pStyle w:val="Akapitzlist"/>
        <w:ind w:left="567"/>
        <w:jc w:val="both"/>
        <w:rPr>
          <w:rStyle w:val="markedcontent"/>
          <w:rFonts w:asciiTheme="minorHAnsi" w:hAnsiTheme="minorHAnsi" w:cstheme="minorHAnsi"/>
          <w:sz w:val="21"/>
          <w:szCs w:val="21"/>
        </w:rPr>
      </w:pPr>
    </w:p>
    <w:p w14:paraId="1DF01601" w14:textId="02711F0D" w:rsidR="00CC6F6B" w:rsidRPr="0074789F" w:rsidRDefault="002E435B" w:rsidP="00BF3B76">
      <w:pPr>
        <w:pStyle w:val="Akapitzlist"/>
        <w:numPr>
          <w:ilvl w:val="0"/>
          <w:numId w:val="32"/>
        </w:numPr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Style w:val="markedcontent"/>
          <w:rFonts w:asciiTheme="minorHAnsi" w:hAnsiTheme="minorHAnsi" w:cstheme="minorHAnsi"/>
          <w:sz w:val="21"/>
          <w:szCs w:val="21"/>
        </w:rPr>
        <w:t xml:space="preserve">Składając oferty dodatkowe, wykonawcy nie mogą oferować cen wyższych niż zaoferowane w uprzednio złożonych przez nich ofertach; oferty dodatkowe zawierające wyższe ceny podlegać będą odrzuceniu na podstawie </w:t>
      </w:r>
      <w:r w:rsidRPr="0074789F">
        <w:rPr>
          <w:rFonts w:asciiTheme="minorHAnsi" w:hAnsiTheme="minorHAnsi" w:cstheme="minorHAnsi"/>
          <w:sz w:val="21"/>
          <w:szCs w:val="21"/>
        </w:rPr>
        <w:t xml:space="preserve">§ 21 ust. 9 pkt </w:t>
      </w:r>
      <w:r w:rsidR="00504F99" w:rsidRPr="0074789F">
        <w:rPr>
          <w:rFonts w:asciiTheme="minorHAnsi" w:hAnsiTheme="minorHAnsi" w:cstheme="minorHAnsi"/>
          <w:sz w:val="21"/>
          <w:szCs w:val="21"/>
        </w:rPr>
        <w:t>5, w związku z § 22 ust. 15 regulaminu.</w:t>
      </w:r>
    </w:p>
    <w:p w14:paraId="6303658E" w14:textId="77777777" w:rsidR="0095476C" w:rsidRPr="0074789F" w:rsidRDefault="0095476C" w:rsidP="00BF3B76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1E88DC43" w14:textId="37736A12" w:rsidR="00CC6F6B" w:rsidRDefault="005059F8" w:rsidP="00BF3B76">
      <w:pPr>
        <w:pStyle w:val="Akapitzlist"/>
        <w:numPr>
          <w:ilvl w:val="0"/>
          <w:numId w:val="32"/>
        </w:numPr>
        <w:ind w:left="567" w:hanging="567"/>
        <w:jc w:val="both"/>
        <w:rPr>
          <w:rStyle w:val="markedcontent"/>
          <w:rFonts w:asciiTheme="minorHAnsi" w:hAnsiTheme="minorHAnsi" w:cstheme="minorHAnsi"/>
          <w:sz w:val="21"/>
          <w:szCs w:val="21"/>
        </w:rPr>
      </w:pPr>
      <w:r w:rsidRPr="0074789F">
        <w:rPr>
          <w:rStyle w:val="markedcontent"/>
          <w:rFonts w:asciiTheme="minorHAnsi" w:hAnsiTheme="minorHAnsi" w:cstheme="minorHAnsi"/>
          <w:sz w:val="21"/>
          <w:szCs w:val="21"/>
        </w:rPr>
        <w:t>Zamawiający wybierze najkorzystniejszą ofertę w terminie związania ofertą.</w:t>
      </w:r>
    </w:p>
    <w:p w14:paraId="475FA9BC" w14:textId="77777777" w:rsidR="0057290C" w:rsidRPr="0057290C" w:rsidRDefault="0057290C" w:rsidP="0057290C">
      <w:pPr>
        <w:pStyle w:val="Akapitzlist"/>
        <w:rPr>
          <w:rStyle w:val="markedcontent"/>
          <w:rFonts w:asciiTheme="minorHAnsi" w:hAnsiTheme="minorHAnsi" w:cstheme="minorHAnsi"/>
          <w:sz w:val="21"/>
          <w:szCs w:val="21"/>
        </w:rPr>
      </w:pPr>
    </w:p>
    <w:p w14:paraId="69D910A0" w14:textId="77777777" w:rsidR="0057290C" w:rsidRPr="0074789F" w:rsidRDefault="0057290C" w:rsidP="0057290C">
      <w:pPr>
        <w:pStyle w:val="Akapitzlist"/>
        <w:ind w:left="567"/>
        <w:jc w:val="both"/>
        <w:rPr>
          <w:rStyle w:val="markedcontent"/>
          <w:rFonts w:asciiTheme="minorHAnsi" w:hAnsiTheme="minorHAnsi" w:cstheme="minorHAnsi"/>
          <w:sz w:val="21"/>
          <w:szCs w:val="21"/>
        </w:rPr>
      </w:pPr>
    </w:p>
    <w:p w14:paraId="0376BD27" w14:textId="105B9417" w:rsidR="00CC6F6B" w:rsidRPr="0074789F" w:rsidRDefault="005059F8" w:rsidP="00BF3B76">
      <w:pPr>
        <w:pStyle w:val="Akapitzlist"/>
        <w:numPr>
          <w:ilvl w:val="0"/>
          <w:numId w:val="32"/>
        </w:numPr>
        <w:ind w:left="567" w:hanging="567"/>
        <w:jc w:val="both"/>
        <w:rPr>
          <w:rStyle w:val="markedcontent"/>
          <w:rFonts w:asciiTheme="minorHAnsi" w:hAnsiTheme="minorHAnsi" w:cstheme="minorHAnsi"/>
          <w:sz w:val="21"/>
          <w:szCs w:val="21"/>
        </w:rPr>
      </w:pPr>
      <w:r w:rsidRPr="0074789F">
        <w:rPr>
          <w:rStyle w:val="markedcontent"/>
          <w:rFonts w:asciiTheme="minorHAnsi" w:hAnsiTheme="minorHAnsi" w:cstheme="minorHAnsi"/>
          <w:sz w:val="21"/>
          <w:szCs w:val="21"/>
        </w:rPr>
        <w:lastRenderedPageBreak/>
        <w:t>Jeżeli termin związania ofertą upłynie przed wyborem najkorzystniejszej oferty, zamawiający wezwie wykonawcę, którego oferta otrzymała najwyższą ocenę, do wyrażenia, w wyznaczonym przez zamawiającego terminie, pisemnej zgody na wybór jego oferty.</w:t>
      </w:r>
    </w:p>
    <w:p w14:paraId="3D42596D" w14:textId="77777777" w:rsidR="0095476C" w:rsidRPr="0074789F" w:rsidRDefault="0095476C" w:rsidP="00BF3B76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7D43273A" w14:textId="167F7221" w:rsidR="00CC6F6B" w:rsidRPr="0074789F" w:rsidRDefault="005059F8" w:rsidP="00BF3B76">
      <w:pPr>
        <w:pStyle w:val="Akapitzlist"/>
        <w:numPr>
          <w:ilvl w:val="0"/>
          <w:numId w:val="32"/>
        </w:numPr>
        <w:ind w:left="567" w:hanging="567"/>
        <w:jc w:val="both"/>
        <w:rPr>
          <w:rStyle w:val="markedcontent"/>
          <w:rFonts w:asciiTheme="minorHAnsi" w:hAnsiTheme="minorHAnsi" w:cstheme="minorHAnsi"/>
          <w:sz w:val="21"/>
          <w:szCs w:val="21"/>
        </w:rPr>
      </w:pPr>
      <w:r w:rsidRPr="0074789F">
        <w:rPr>
          <w:rStyle w:val="markedcontent"/>
          <w:rFonts w:asciiTheme="minorHAnsi" w:hAnsiTheme="minorHAnsi" w:cstheme="minorHAnsi"/>
          <w:sz w:val="21"/>
          <w:szCs w:val="21"/>
        </w:rPr>
        <w:t>W przypadku braku zgody, o której mowa w pkt 10, zamawiający zwróci się o wyrażenie takiej zgody do kolejnego wykonawcy, którego oferta została najwyżej oceniona, chyba że zajdą przesłanki do unieważnienia postępowania.</w:t>
      </w:r>
    </w:p>
    <w:p w14:paraId="3D2F492E" w14:textId="77777777" w:rsidR="0095476C" w:rsidRPr="0074789F" w:rsidRDefault="0095476C" w:rsidP="00BF3B76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1444E6C4" w14:textId="09DABC58" w:rsidR="00CC6F6B" w:rsidRPr="0074789F" w:rsidRDefault="005059F8" w:rsidP="00BF3B76">
      <w:pPr>
        <w:pStyle w:val="Akapitzlist"/>
        <w:numPr>
          <w:ilvl w:val="0"/>
          <w:numId w:val="32"/>
        </w:numPr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Style w:val="markedcontent"/>
          <w:rFonts w:asciiTheme="minorHAnsi" w:hAnsiTheme="minorHAnsi" w:cstheme="minorHAnsi"/>
          <w:sz w:val="21"/>
          <w:szCs w:val="21"/>
        </w:rPr>
        <w:t>Niezwłocznie po wyborze najkorzystniejszej oferty zamawiający poinformuje równocześnie wykonawców, którzy złożyli oferty, o:</w:t>
      </w:r>
    </w:p>
    <w:p w14:paraId="3255A912" w14:textId="3F9CB396" w:rsidR="00CC6F6B" w:rsidRPr="0074789F" w:rsidRDefault="005059F8" w:rsidP="00BF3B76">
      <w:pPr>
        <w:pStyle w:val="Akapitzlist"/>
        <w:numPr>
          <w:ilvl w:val="1"/>
          <w:numId w:val="109"/>
        </w:numPr>
        <w:tabs>
          <w:tab w:val="left" w:pos="1134"/>
        </w:tabs>
        <w:ind w:left="1134" w:hanging="567"/>
        <w:jc w:val="both"/>
        <w:rPr>
          <w:rStyle w:val="markedcontent"/>
          <w:rFonts w:asciiTheme="minorHAnsi" w:hAnsiTheme="minorHAnsi" w:cstheme="minorHAnsi"/>
          <w:sz w:val="21"/>
          <w:szCs w:val="21"/>
        </w:rPr>
      </w:pPr>
      <w:r w:rsidRPr="0074789F">
        <w:rPr>
          <w:rStyle w:val="markedcontent"/>
          <w:rFonts w:asciiTheme="minorHAnsi" w:hAnsiTheme="minorHAnsi" w:cstheme="minorHAnsi"/>
          <w:sz w:val="21"/>
          <w:szCs w:val="21"/>
        </w:rPr>
        <w:t xml:space="preserve">Wyborze najkorzystniejszej oferty, podając nazwę albo imię i nazwisko, siedzibę albo miejsce zamieszkania, jeżeli jest miejscem wykonywania działalności wykonawcy, którego ofertę wybrano, oraz nazwy albo imiona </w:t>
      </w:r>
      <w:r w:rsidRPr="0074789F">
        <w:rPr>
          <w:rStyle w:val="markedcontent"/>
          <w:rFonts w:asciiTheme="minorHAnsi" w:hAnsiTheme="minorHAnsi" w:cstheme="minorHAnsi"/>
          <w:sz w:val="21"/>
          <w:szCs w:val="21"/>
        </w:rPr>
        <w:br/>
        <w:t xml:space="preserve">i nazwiska, siedziby albo </w:t>
      </w:r>
      <w:r w:rsidR="00EF611C" w:rsidRPr="0074789F">
        <w:rPr>
          <w:rStyle w:val="markedcontent"/>
          <w:rFonts w:asciiTheme="minorHAnsi" w:hAnsiTheme="minorHAnsi" w:cstheme="minorHAnsi"/>
          <w:sz w:val="21"/>
          <w:szCs w:val="21"/>
        </w:rPr>
        <w:t xml:space="preserve"> </w:t>
      </w:r>
      <w:r w:rsidRPr="0074789F">
        <w:rPr>
          <w:rStyle w:val="markedcontent"/>
          <w:rFonts w:asciiTheme="minorHAnsi" w:hAnsiTheme="minorHAnsi" w:cstheme="minorHAnsi"/>
          <w:sz w:val="21"/>
          <w:szCs w:val="21"/>
        </w:rPr>
        <w:t>miejsca zamieszkania, jeżeli są miejscami wykonywania działalności wykonawców, którzy złożyli oferty, a także wskazanie oferty od najtańszej do najdroższej;</w:t>
      </w:r>
    </w:p>
    <w:p w14:paraId="31710D52" w14:textId="77777777" w:rsidR="0095476C" w:rsidRPr="0074789F" w:rsidRDefault="005059F8" w:rsidP="00BF3B76">
      <w:pPr>
        <w:pStyle w:val="Akapitzlist"/>
        <w:numPr>
          <w:ilvl w:val="1"/>
          <w:numId w:val="109"/>
        </w:numPr>
        <w:tabs>
          <w:tab w:val="left" w:pos="1134"/>
        </w:tabs>
        <w:ind w:left="1134" w:hanging="567"/>
        <w:jc w:val="both"/>
        <w:rPr>
          <w:rStyle w:val="markedcontent"/>
          <w:rFonts w:asciiTheme="minorHAnsi" w:hAnsiTheme="minorHAnsi" w:cstheme="minorHAnsi"/>
          <w:sz w:val="21"/>
          <w:szCs w:val="21"/>
        </w:rPr>
      </w:pPr>
      <w:r w:rsidRPr="0074789F">
        <w:rPr>
          <w:rStyle w:val="markedcontent"/>
          <w:rFonts w:asciiTheme="minorHAnsi" w:hAnsiTheme="minorHAnsi" w:cstheme="minorHAnsi"/>
          <w:sz w:val="21"/>
          <w:szCs w:val="21"/>
        </w:rPr>
        <w:t>Wykonawcach, których oferty zostały odrzucone:</w:t>
      </w:r>
    </w:p>
    <w:p w14:paraId="19507F3F" w14:textId="0D2DCF29" w:rsidR="00CC6F6B" w:rsidRPr="0074789F" w:rsidRDefault="005059F8" w:rsidP="00BF3B76">
      <w:pPr>
        <w:tabs>
          <w:tab w:val="left" w:pos="1134"/>
        </w:tabs>
        <w:ind w:left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Style w:val="markedcontent"/>
          <w:rFonts w:asciiTheme="minorHAnsi" w:hAnsiTheme="minorHAnsi" w:cstheme="minorHAnsi"/>
          <w:sz w:val="21"/>
          <w:szCs w:val="21"/>
        </w:rPr>
        <w:t xml:space="preserve">– podając uzasadnienie faktyczne i wynikające </w:t>
      </w:r>
      <w:r w:rsidRPr="0074789F">
        <w:rPr>
          <w:rFonts w:asciiTheme="minorHAnsi" w:hAnsiTheme="minorHAnsi" w:cstheme="minorHAnsi"/>
          <w:sz w:val="21"/>
          <w:szCs w:val="21"/>
        </w:rPr>
        <w:t>z regulaminu.</w:t>
      </w:r>
    </w:p>
    <w:p w14:paraId="63937E6B" w14:textId="77777777" w:rsidR="00872D50" w:rsidRPr="0074789F" w:rsidRDefault="00872D50" w:rsidP="00BF3B76">
      <w:pPr>
        <w:pStyle w:val="Akapitzlist"/>
        <w:ind w:left="426"/>
        <w:jc w:val="both"/>
        <w:rPr>
          <w:rStyle w:val="markedcontent"/>
          <w:rFonts w:asciiTheme="minorHAnsi" w:hAnsiTheme="minorHAnsi" w:cstheme="minorHAnsi"/>
          <w:sz w:val="21"/>
          <w:szCs w:val="21"/>
        </w:rPr>
      </w:pPr>
    </w:p>
    <w:p w14:paraId="402E65B5" w14:textId="416175CA" w:rsidR="00CC6F6B" w:rsidRPr="0074789F" w:rsidRDefault="000B1B41" w:rsidP="00BF3B76">
      <w:pPr>
        <w:pStyle w:val="Akapitzlist"/>
        <w:numPr>
          <w:ilvl w:val="0"/>
          <w:numId w:val="32"/>
        </w:numPr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Style w:val="markedcontent"/>
          <w:rFonts w:asciiTheme="minorHAnsi" w:hAnsiTheme="minorHAnsi" w:cstheme="minorHAnsi"/>
          <w:sz w:val="21"/>
          <w:szCs w:val="21"/>
        </w:rPr>
        <w:t xml:space="preserve">Informacje, o których mowa w pkt </w:t>
      </w:r>
      <w:r w:rsidR="00254F1C" w:rsidRPr="0074789F">
        <w:rPr>
          <w:rStyle w:val="markedcontent"/>
          <w:rFonts w:asciiTheme="minorHAnsi" w:hAnsiTheme="minorHAnsi" w:cstheme="minorHAnsi"/>
          <w:sz w:val="21"/>
          <w:szCs w:val="21"/>
        </w:rPr>
        <w:t>12.</w:t>
      </w:r>
      <w:r w:rsidRPr="0074789F">
        <w:rPr>
          <w:rStyle w:val="markedcontent"/>
          <w:rFonts w:asciiTheme="minorHAnsi" w:hAnsiTheme="minorHAnsi" w:cstheme="minorHAnsi"/>
          <w:sz w:val="21"/>
          <w:szCs w:val="21"/>
        </w:rPr>
        <w:t>12.1.</w:t>
      </w:r>
      <w:r w:rsidR="005B02BD" w:rsidRPr="0074789F">
        <w:rPr>
          <w:rStyle w:val="markedcontent"/>
          <w:rFonts w:asciiTheme="minorHAnsi" w:hAnsiTheme="minorHAnsi" w:cstheme="minorHAnsi"/>
          <w:sz w:val="21"/>
          <w:szCs w:val="21"/>
        </w:rPr>
        <w:t xml:space="preserve">, zamawiający upubliczni </w:t>
      </w:r>
      <w:r w:rsidR="002E73D9" w:rsidRPr="0074789F">
        <w:rPr>
          <w:rStyle w:val="markedcontent"/>
          <w:rFonts w:asciiTheme="minorHAnsi" w:hAnsiTheme="minorHAnsi" w:cstheme="minorHAnsi"/>
          <w:sz w:val="21"/>
          <w:szCs w:val="21"/>
        </w:rPr>
        <w:t xml:space="preserve">co najmniej </w:t>
      </w:r>
      <w:r w:rsidR="005B02BD" w:rsidRPr="0074789F">
        <w:rPr>
          <w:rStyle w:val="markedcontent"/>
          <w:rFonts w:asciiTheme="minorHAnsi" w:hAnsiTheme="minorHAnsi" w:cstheme="minorHAnsi"/>
          <w:sz w:val="21"/>
          <w:szCs w:val="21"/>
        </w:rPr>
        <w:t>w taki sposób, w jaki zostało opublikowane zapytanie ofertowe.</w:t>
      </w:r>
    </w:p>
    <w:p w14:paraId="14832061" w14:textId="77777777" w:rsidR="008D3769" w:rsidRPr="0074789F" w:rsidRDefault="008D3769" w:rsidP="00BF3B76">
      <w:pPr>
        <w:pStyle w:val="Bezodstpw"/>
        <w:tabs>
          <w:tab w:val="left" w:pos="426"/>
        </w:tabs>
        <w:jc w:val="both"/>
        <w:rPr>
          <w:rFonts w:asciiTheme="minorHAnsi" w:hAnsiTheme="minorHAnsi" w:cstheme="minorHAnsi"/>
          <w:sz w:val="21"/>
          <w:szCs w:val="21"/>
        </w:rPr>
      </w:pPr>
    </w:p>
    <w:p w14:paraId="7F04A421" w14:textId="77777777" w:rsidR="008B1FAB" w:rsidRPr="0074789F" w:rsidRDefault="008B1FAB" w:rsidP="00BF3B76">
      <w:pPr>
        <w:pStyle w:val="Legenda"/>
        <w:shd w:val="clear" w:color="auto" w:fill="D9D9D9"/>
        <w:jc w:val="both"/>
        <w:rPr>
          <w:rFonts w:asciiTheme="minorHAnsi" w:hAnsiTheme="minorHAnsi" w:cstheme="minorHAnsi"/>
          <w:spacing w:val="42"/>
          <w:sz w:val="21"/>
          <w:szCs w:val="21"/>
        </w:rPr>
      </w:pPr>
      <w:r w:rsidRPr="0074789F">
        <w:rPr>
          <w:rFonts w:asciiTheme="minorHAnsi" w:hAnsiTheme="minorHAnsi" w:cstheme="minorHAnsi"/>
          <w:spacing w:val="42"/>
          <w:sz w:val="21"/>
          <w:szCs w:val="21"/>
        </w:rPr>
        <w:t>ROZDZIAŁ 9</w:t>
      </w:r>
    </w:p>
    <w:p w14:paraId="24372A8A" w14:textId="711BD927" w:rsidR="00CC6F6B" w:rsidRPr="0074789F" w:rsidRDefault="005059F8" w:rsidP="00BF3B76">
      <w:pPr>
        <w:pStyle w:val="Legenda"/>
        <w:shd w:val="clear" w:color="auto" w:fill="D9D9D9"/>
        <w:jc w:val="both"/>
        <w:rPr>
          <w:rFonts w:asciiTheme="minorHAnsi" w:hAnsiTheme="minorHAnsi" w:cstheme="minorHAnsi"/>
          <w:spacing w:val="42"/>
          <w:sz w:val="21"/>
          <w:szCs w:val="21"/>
          <w:shd w:val="clear" w:color="auto" w:fill="00FFFF"/>
        </w:rPr>
      </w:pPr>
      <w:r w:rsidRPr="0074789F">
        <w:rPr>
          <w:rFonts w:asciiTheme="minorHAnsi" w:hAnsiTheme="minorHAnsi" w:cstheme="minorHAnsi"/>
          <w:spacing w:val="42"/>
          <w:sz w:val="21"/>
          <w:szCs w:val="21"/>
        </w:rPr>
        <w:t xml:space="preserve">Informacja o podstawach wykluczenia z postępowania oraz warunkach udziału </w:t>
      </w:r>
      <w:r w:rsidR="008D4AEF" w:rsidRPr="0074789F">
        <w:rPr>
          <w:rFonts w:asciiTheme="minorHAnsi" w:hAnsiTheme="minorHAnsi" w:cstheme="minorHAnsi"/>
          <w:spacing w:val="42"/>
          <w:sz w:val="21"/>
          <w:szCs w:val="21"/>
        </w:rPr>
        <w:br/>
      </w:r>
      <w:r w:rsidRPr="0074789F">
        <w:rPr>
          <w:rFonts w:asciiTheme="minorHAnsi" w:hAnsiTheme="minorHAnsi" w:cstheme="minorHAnsi"/>
          <w:spacing w:val="42"/>
          <w:sz w:val="21"/>
          <w:szCs w:val="21"/>
        </w:rPr>
        <w:t>w postępowaniu; podwykonawstwo i wspólne ubieganie się o zamówienie</w:t>
      </w:r>
    </w:p>
    <w:p w14:paraId="7367B510" w14:textId="77777777" w:rsidR="00CC6F6B" w:rsidRPr="0074789F" w:rsidRDefault="00CC6F6B" w:rsidP="00BF3B76">
      <w:pPr>
        <w:pStyle w:val="Akapitzlist"/>
        <w:tabs>
          <w:tab w:val="left" w:pos="1275"/>
        </w:tabs>
        <w:jc w:val="both"/>
        <w:rPr>
          <w:rFonts w:asciiTheme="minorHAnsi" w:hAnsiTheme="minorHAnsi" w:cstheme="minorHAnsi"/>
          <w:b/>
          <w:sz w:val="21"/>
          <w:szCs w:val="21"/>
        </w:rPr>
      </w:pPr>
    </w:p>
    <w:p w14:paraId="06DD951C" w14:textId="4BC2F8A2" w:rsidR="00482A74" w:rsidRPr="0074789F" w:rsidRDefault="005059F8" w:rsidP="00BF3B76">
      <w:pPr>
        <w:pStyle w:val="Bezodstpw"/>
        <w:numPr>
          <w:ilvl w:val="3"/>
          <w:numId w:val="94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O udzielenie zamówienia mogą ubiegać się wykonawcy, którzy nie podlegają wykluczeniu na podstawie przesłanek obligatoryjnych, o których mowa w § 12 ust. 1 regulaminu oraz w</w:t>
      </w:r>
      <w:r w:rsidR="0030360F" w:rsidRPr="0074789F">
        <w:rPr>
          <w:rFonts w:asciiTheme="minorHAnsi" w:hAnsiTheme="minorHAnsi" w:cstheme="minorHAnsi"/>
          <w:sz w:val="21"/>
          <w:szCs w:val="21"/>
        </w:rPr>
        <w:t xml:space="preserve"> </w:t>
      </w:r>
      <w:r w:rsidR="002829EE" w:rsidRPr="0074789F">
        <w:rPr>
          <w:rFonts w:asciiTheme="minorHAnsi" w:hAnsiTheme="minorHAnsi" w:cstheme="minorHAnsi"/>
          <w:sz w:val="21"/>
          <w:szCs w:val="21"/>
        </w:rPr>
        <w:t xml:space="preserve">pkt </w:t>
      </w:r>
      <w:r w:rsidR="0030360F" w:rsidRPr="0074789F">
        <w:rPr>
          <w:rFonts w:asciiTheme="minorHAnsi" w:hAnsiTheme="minorHAnsi" w:cstheme="minorHAnsi"/>
          <w:sz w:val="21"/>
          <w:szCs w:val="21"/>
        </w:rPr>
        <w:t>4</w:t>
      </w:r>
      <w:r w:rsidRPr="0074789F">
        <w:rPr>
          <w:rFonts w:asciiTheme="minorHAnsi" w:hAnsiTheme="minorHAnsi" w:cstheme="minorHAnsi"/>
          <w:sz w:val="21"/>
          <w:szCs w:val="21"/>
        </w:rPr>
        <w:t>.</w:t>
      </w:r>
    </w:p>
    <w:p w14:paraId="3E6DCCFC" w14:textId="77777777" w:rsidR="0070210B" w:rsidRPr="0074789F" w:rsidRDefault="0070210B" w:rsidP="00BF3B76">
      <w:pPr>
        <w:pStyle w:val="Bezodstpw"/>
        <w:tabs>
          <w:tab w:val="left" w:pos="567"/>
        </w:tabs>
        <w:ind w:left="567"/>
        <w:jc w:val="both"/>
        <w:rPr>
          <w:rFonts w:asciiTheme="minorHAnsi" w:hAnsiTheme="minorHAnsi" w:cstheme="minorHAnsi"/>
          <w:sz w:val="21"/>
          <w:szCs w:val="21"/>
        </w:rPr>
      </w:pPr>
    </w:p>
    <w:p w14:paraId="71788EF4" w14:textId="47590DA8" w:rsidR="00CC6F6B" w:rsidRPr="0074789F" w:rsidRDefault="005059F8" w:rsidP="00BF3B76">
      <w:pPr>
        <w:pStyle w:val="Bezodstpw"/>
        <w:numPr>
          <w:ilvl w:val="3"/>
          <w:numId w:val="94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Wykonawca może zostać wykluczony przez zamawiającego na każdym etapie postępowania o udzielenie zamówienia, na okres wskazany odpowiednio w § 12 ust. 9 regulaminu</w:t>
      </w:r>
      <w:r w:rsidRPr="0074789F">
        <w:rPr>
          <w:rFonts w:asciiTheme="minorHAnsi" w:hAnsiTheme="minorHAnsi" w:cstheme="minorHAnsi"/>
          <w:iCs/>
          <w:sz w:val="21"/>
          <w:szCs w:val="21"/>
        </w:rPr>
        <w:t xml:space="preserve"> oraz</w:t>
      </w:r>
      <w:r w:rsidR="00C94465" w:rsidRPr="0074789F">
        <w:rPr>
          <w:rFonts w:asciiTheme="minorHAnsi" w:hAnsiTheme="minorHAnsi" w:cstheme="minorHAnsi"/>
          <w:iCs/>
          <w:sz w:val="21"/>
          <w:szCs w:val="21"/>
        </w:rPr>
        <w:t xml:space="preserve"> pkt 5</w:t>
      </w:r>
      <w:r w:rsidRPr="0074789F">
        <w:rPr>
          <w:rFonts w:asciiTheme="minorHAnsi" w:hAnsiTheme="minorHAnsi" w:cstheme="minorHAnsi"/>
          <w:iCs/>
          <w:sz w:val="21"/>
          <w:szCs w:val="21"/>
        </w:rPr>
        <w:t>.</w:t>
      </w:r>
    </w:p>
    <w:p w14:paraId="26300671" w14:textId="77777777" w:rsidR="0070210B" w:rsidRPr="0074789F" w:rsidRDefault="0070210B" w:rsidP="00BF3B76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24EF9704" w14:textId="77777777" w:rsidR="00CD24C9" w:rsidRPr="0074789F" w:rsidRDefault="005059F8" w:rsidP="00BF3B76">
      <w:pPr>
        <w:pStyle w:val="Bezodstpw"/>
        <w:numPr>
          <w:ilvl w:val="3"/>
          <w:numId w:val="94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Mechanizm samooczyszczenia wykonawcy, określony został w § 12 ust. 7 regulaminu.</w:t>
      </w:r>
    </w:p>
    <w:p w14:paraId="757927D9" w14:textId="77777777" w:rsidR="0070210B" w:rsidRPr="0074789F" w:rsidRDefault="0070210B" w:rsidP="00BF3B76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77257B97" w14:textId="158C5AD5" w:rsidR="00CC6F6B" w:rsidRPr="0074789F" w:rsidRDefault="005059F8" w:rsidP="00BF3B76">
      <w:pPr>
        <w:pStyle w:val="Bezodstpw"/>
        <w:numPr>
          <w:ilvl w:val="3"/>
          <w:numId w:val="94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 xml:space="preserve">Na podstawie </w:t>
      </w:r>
      <w:r w:rsidR="00C94465" w:rsidRPr="0074789F">
        <w:rPr>
          <w:rFonts w:asciiTheme="minorHAnsi" w:hAnsiTheme="minorHAnsi" w:cstheme="minorHAnsi"/>
          <w:sz w:val="21"/>
          <w:szCs w:val="21"/>
        </w:rPr>
        <w:t xml:space="preserve">§ 12 ust. </w:t>
      </w:r>
      <w:r w:rsidR="000F1196" w:rsidRPr="0074789F">
        <w:rPr>
          <w:rFonts w:asciiTheme="minorHAnsi" w:hAnsiTheme="minorHAnsi" w:cstheme="minorHAnsi"/>
          <w:sz w:val="21"/>
          <w:szCs w:val="21"/>
        </w:rPr>
        <w:t>3 i 4</w:t>
      </w:r>
      <w:r w:rsidR="00C94465" w:rsidRPr="0074789F">
        <w:rPr>
          <w:rFonts w:asciiTheme="minorHAnsi" w:hAnsiTheme="minorHAnsi" w:cstheme="minorHAnsi"/>
          <w:sz w:val="21"/>
          <w:szCs w:val="21"/>
        </w:rPr>
        <w:t xml:space="preserve"> regulaminu </w:t>
      </w:r>
      <w:r w:rsidR="00CD24C9" w:rsidRPr="0074789F">
        <w:rPr>
          <w:rFonts w:asciiTheme="minorHAnsi" w:hAnsiTheme="minorHAnsi" w:cstheme="minorHAnsi"/>
          <w:sz w:val="21"/>
          <w:szCs w:val="21"/>
        </w:rPr>
        <w:t xml:space="preserve">w związku z </w:t>
      </w:r>
      <w:r w:rsidRPr="0074789F">
        <w:rPr>
          <w:rFonts w:asciiTheme="minorHAnsi" w:hAnsiTheme="minorHAnsi" w:cstheme="minorHAnsi"/>
          <w:sz w:val="21"/>
          <w:szCs w:val="21"/>
        </w:rPr>
        <w:t>art. 7 ust 1</w:t>
      </w:r>
      <w:r w:rsidR="00C94465" w:rsidRPr="0074789F">
        <w:rPr>
          <w:rFonts w:asciiTheme="minorHAnsi" w:hAnsiTheme="minorHAnsi" w:cstheme="minorHAnsi"/>
          <w:sz w:val="21"/>
          <w:szCs w:val="21"/>
        </w:rPr>
        <w:t xml:space="preserve"> ustawy</w:t>
      </w:r>
      <w:bookmarkStart w:id="5" w:name="_Hlk101766799"/>
      <w:r w:rsidR="00C94465" w:rsidRPr="0074789F">
        <w:rPr>
          <w:rFonts w:asciiTheme="minorHAnsi" w:hAnsiTheme="minorHAnsi" w:cstheme="minorHAnsi"/>
          <w:sz w:val="21"/>
          <w:szCs w:val="21"/>
        </w:rPr>
        <w:t xml:space="preserve"> z dnia 13 kwietnia 2022 r. o szczególnych rozwiązaniach w zakresie przeciwdziałania wspieraniu agresji na Ukrainę oraz służących ochronie bezpieczeństwa narodowego, dalej </w:t>
      </w:r>
      <w:r w:rsidR="00C94465" w:rsidRPr="0074789F">
        <w:rPr>
          <w:rFonts w:asciiTheme="minorHAnsi" w:hAnsiTheme="minorHAnsi" w:cstheme="minorHAnsi"/>
          <w:i/>
          <w:iCs/>
          <w:sz w:val="21"/>
          <w:szCs w:val="21"/>
        </w:rPr>
        <w:t>„specustawy sankcyjnej”</w:t>
      </w:r>
      <w:bookmarkEnd w:id="5"/>
      <w:r w:rsidRPr="0074789F">
        <w:rPr>
          <w:rFonts w:asciiTheme="minorHAnsi" w:hAnsiTheme="minorHAnsi" w:cstheme="minorHAnsi"/>
          <w:sz w:val="21"/>
          <w:szCs w:val="21"/>
        </w:rPr>
        <w:t>, z postępowania o udzielenie zamówienia publicznego wyklucza się wykonawcę:</w:t>
      </w:r>
    </w:p>
    <w:p w14:paraId="74DDAB4B" w14:textId="04D9EA1E" w:rsidR="00CD24C9" w:rsidRPr="0074789F" w:rsidRDefault="00CD24C9" w:rsidP="00BF3B76">
      <w:pPr>
        <w:pStyle w:val="Bezodstpw"/>
        <w:numPr>
          <w:ilvl w:val="1"/>
          <w:numId w:val="110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 xml:space="preserve">Wymienionego w wykazach określonych w rozporządzeniu Rady (WE) nr 765/2006 z dnia 18 maja 2006 roku dotyczącym środków ograniczających w związku z sytuacją na Białorusi i udziałem Białorusi w agresji Rosji wobec Ukrainy (Dz. Urz. UE L 134 z 20.05.2006, str. 1, ze zmianami), dalej </w:t>
      </w:r>
      <w:r w:rsidRPr="0074789F">
        <w:rPr>
          <w:rFonts w:asciiTheme="minorHAnsi" w:hAnsiTheme="minorHAnsi" w:cstheme="minorHAnsi"/>
          <w:i/>
          <w:iCs/>
          <w:sz w:val="21"/>
          <w:szCs w:val="21"/>
        </w:rPr>
        <w:t>„rozporządzeniu 765/2006”</w:t>
      </w:r>
      <w:r w:rsidRPr="0074789F">
        <w:rPr>
          <w:rFonts w:asciiTheme="minorHAnsi" w:hAnsiTheme="minorHAnsi" w:cstheme="minorHAnsi"/>
          <w:sz w:val="21"/>
          <w:szCs w:val="21"/>
        </w:rPr>
        <w:t xml:space="preserve"> oraz rozporządzeniu Rady (UE) nr 269/2014 z dnia 17 marca 2014 roku w sprawie środków ograniczających </w:t>
      </w:r>
      <w:r w:rsidR="009652C5" w:rsidRPr="0074789F">
        <w:rPr>
          <w:rFonts w:asciiTheme="minorHAnsi" w:hAnsiTheme="minorHAnsi" w:cstheme="minorHAnsi"/>
          <w:sz w:val="21"/>
          <w:szCs w:val="21"/>
        </w:rPr>
        <w:br/>
      </w:r>
      <w:r w:rsidRPr="0074789F">
        <w:rPr>
          <w:rFonts w:asciiTheme="minorHAnsi" w:hAnsiTheme="minorHAnsi" w:cstheme="minorHAnsi"/>
          <w:sz w:val="21"/>
          <w:szCs w:val="21"/>
        </w:rPr>
        <w:t xml:space="preserve">w odniesieniu do działań podważających integralność terytorialną, suwerenność i niezależność Ukrainy lub im zagrażających (Dz. Urz. UE L 78 z 17.03.2014, str. 6, ze zmianami) ), dalej </w:t>
      </w:r>
      <w:r w:rsidRPr="0074789F">
        <w:rPr>
          <w:rFonts w:asciiTheme="minorHAnsi" w:hAnsiTheme="minorHAnsi" w:cstheme="minorHAnsi"/>
          <w:i/>
          <w:iCs/>
          <w:sz w:val="21"/>
          <w:szCs w:val="21"/>
        </w:rPr>
        <w:t>„rozporządzeniu 269/2014”</w:t>
      </w:r>
      <w:r w:rsidRPr="0074789F">
        <w:rPr>
          <w:rFonts w:asciiTheme="minorHAnsi" w:hAnsiTheme="minorHAnsi" w:cstheme="minorHAnsi"/>
          <w:sz w:val="21"/>
          <w:szCs w:val="21"/>
        </w:rPr>
        <w:t xml:space="preserve">, albo wpisanego na listę na podstawie decyzji w sprawie wpisu na listę rozstrzygającej o zastosowaniu środka, </w:t>
      </w:r>
      <w:r w:rsidR="009652C5" w:rsidRPr="0074789F">
        <w:rPr>
          <w:rFonts w:asciiTheme="minorHAnsi" w:hAnsiTheme="minorHAnsi" w:cstheme="minorHAnsi"/>
          <w:sz w:val="21"/>
          <w:szCs w:val="21"/>
        </w:rPr>
        <w:br/>
      </w:r>
      <w:r w:rsidRPr="0074789F">
        <w:rPr>
          <w:rFonts w:asciiTheme="minorHAnsi" w:hAnsiTheme="minorHAnsi" w:cstheme="minorHAnsi"/>
          <w:sz w:val="21"/>
          <w:szCs w:val="21"/>
        </w:rPr>
        <w:t>o którym mowa w art. 1 pkt 3 specustawy sankcyjnej;</w:t>
      </w:r>
    </w:p>
    <w:p w14:paraId="7701551A" w14:textId="01087840" w:rsidR="00CD24C9" w:rsidRPr="0074789F" w:rsidRDefault="00CD24C9" w:rsidP="00BF3B76">
      <w:pPr>
        <w:pStyle w:val="Bezodstpw"/>
        <w:numPr>
          <w:ilvl w:val="1"/>
          <w:numId w:val="110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Którego beneficjentem rzeczywistym w rozumieniu ustawy z dnia 1 marca 2018 roku o przeciwdziałaniu praniu pieniędzy oraz finansowaniu terroryzmu jest osoba wymieniona w wykazach określonych w rozporządzeniu 765/2006 i rozporządzeniu 269/2014 albo wpisana na listę lub będąca takim beneficjentem rzeczywistym od dnia 24 lutego 2022 roku, o ile została wpisana na listę na podstawie decyzji w sprawie wpisu na listę rozstrzygającej o zastosowaniu środka, o którym mowa w art. 1 pkt 3 specustawy sankcyjnej;</w:t>
      </w:r>
    </w:p>
    <w:p w14:paraId="092AC634" w14:textId="54E90167" w:rsidR="00CD24C9" w:rsidRPr="0074789F" w:rsidRDefault="00CD24C9" w:rsidP="00BF3B76">
      <w:pPr>
        <w:pStyle w:val="Bezodstpw"/>
        <w:numPr>
          <w:ilvl w:val="1"/>
          <w:numId w:val="110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 xml:space="preserve">Którego jednostką dominującą w rozumieniu art. 3 ust. 1 pkt 37 ustawy z dnia 29 września 1994 roku </w:t>
      </w:r>
      <w:r w:rsidR="009652C5" w:rsidRPr="0074789F">
        <w:rPr>
          <w:rFonts w:asciiTheme="minorHAnsi" w:hAnsiTheme="minorHAnsi" w:cstheme="minorHAnsi"/>
          <w:sz w:val="21"/>
          <w:szCs w:val="21"/>
        </w:rPr>
        <w:br/>
      </w:r>
      <w:r w:rsidRPr="0074789F">
        <w:rPr>
          <w:rFonts w:asciiTheme="minorHAnsi" w:hAnsiTheme="minorHAnsi" w:cstheme="minorHAnsi"/>
          <w:sz w:val="21"/>
          <w:szCs w:val="21"/>
        </w:rPr>
        <w:t xml:space="preserve">o rachunkowości jest podmiot wymieniony w wykazach określonych w rozporządzeniu 765/2006 </w:t>
      </w:r>
      <w:r w:rsidR="00C11094">
        <w:rPr>
          <w:rFonts w:asciiTheme="minorHAnsi" w:hAnsiTheme="minorHAnsi" w:cstheme="minorHAnsi"/>
          <w:sz w:val="21"/>
          <w:szCs w:val="21"/>
        </w:rPr>
        <w:br/>
      </w:r>
      <w:r w:rsidRPr="0074789F">
        <w:rPr>
          <w:rFonts w:asciiTheme="minorHAnsi" w:hAnsiTheme="minorHAnsi" w:cstheme="minorHAnsi"/>
          <w:sz w:val="21"/>
          <w:szCs w:val="21"/>
        </w:rPr>
        <w:t>i rozporządzeniu 269/2014 albo wpisany na listę lub będący taką jednostką dominującą od dnia 24 lutego 2022 roku, o ile został wpisany na listę na podstawie decyzji w sprawie wpisu na listę rozstrzygającej o zastosowaniu środka, o którym mowa w art. 1 pkt 3 specustawy sankcyjnej.</w:t>
      </w:r>
    </w:p>
    <w:p w14:paraId="1C7900E6" w14:textId="77777777" w:rsidR="00C94465" w:rsidRPr="0074789F" w:rsidRDefault="00C94465" w:rsidP="00BF3B76">
      <w:pPr>
        <w:pStyle w:val="Bezodstpw"/>
        <w:tabs>
          <w:tab w:val="left" w:pos="1702"/>
        </w:tabs>
        <w:ind w:left="851"/>
        <w:jc w:val="both"/>
        <w:rPr>
          <w:rFonts w:asciiTheme="minorHAnsi" w:hAnsiTheme="minorHAnsi" w:cstheme="minorHAnsi"/>
          <w:sz w:val="21"/>
          <w:szCs w:val="21"/>
        </w:rPr>
      </w:pPr>
    </w:p>
    <w:p w14:paraId="6DC26778" w14:textId="16249836" w:rsidR="00CD24C9" w:rsidRPr="0074789F" w:rsidRDefault="005059F8" w:rsidP="00BF3B76">
      <w:pPr>
        <w:pStyle w:val="Bezodstpw"/>
        <w:numPr>
          <w:ilvl w:val="3"/>
          <w:numId w:val="30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 xml:space="preserve">Wykluczenie następuje na okres trwania okoliczności określonych w pkt </w:t>
      </w:r>
      <w:r w:rsidR="007E33E8" w:rsidRPr="0074789F">
        <w:rPr>
          <w:rFonts w:asciiTheme="minorHAnsi" w:hAnsiTheme="minorHAnsi" w:cstheme="minorHAnsi"/>
          <w:sz w:val="21"/>
          <w:szCs w:val="21"/>
        </w:rPr>
        <w:t>4</w:t>
      </w:r>
      <w:r w:rsidRPr="0074789F">
        <w:rPr>
          <w:rFonts w:asciiTheme="minorHAnsi" w:hAnsiTheme="minorHAnsi" w:cstheme="minorHAnsi"/>
          <w:sz w:val="21"/>
          <w:szCs w:val="21"/>
        </w:rPr>
        <w:t>.</w:t>
      </w:r>
    </w:p>
    <w:p w14:paraId="38E28939" w14:textId="3DD7E23D" w:rsidR="00CC6F6B" w:rsidRPr="0074789F" w:rsidRDefault="005059F8" w:rsidP="00BF3B76">
      <w:pPr>
        <w:pStyle w:val="Bezodstpw"/>
        <w:numPr>
          <w:ilvl w:val="3"/>
          <w:numId w:val="30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lastRenderedPageBreak/>
        <w:t xml:space="preserve">W przypadku wykonawcy wykluczonego na podstawie pkt </w:t>
      </w:r>
      <w:r w:rsidR="00C94465" w:rsidRPr="0074789F">
        <w:rPr>
          <w:rFonts w:asciiTheme="minorHAnsi" w:hAnsiTheme="minorHAnsi" w:cstheme="minorHAnsi"/>
          <w:sz w:val="21"/>
          <w:szCs w:val="21"/>
        </w:rPr>
        <w:t>4.4</w:t>
      </w:r>
      <w:r w:rsidRPr="0074789F">
        <w:rPr>
          <w:rFonts w:asciiTheme="minorHAnsi" w:hAnsiTheme="minorHAnsi" w:cstheme="minorHAnsi"/>
          <w:sz w:val="21"/>
          <w:szCs w:val="21"/>
        </w:rPr>
        <w:t xml:space="preserve">.1., </w:t>
      </w:r>
      <w:r w:rsidR="00C94465" w:rsidRPr="0074789F">
        <w:rPr>
          <w:rFonts w:asciiTheme="minorHAnsi" w:hAnsiTheme="minorHAnsi" w:cstheme="minorHAnsi"/>
          <w:sz w:val="21"/>
          <w:szCs w:val="21"/>
        </w:rPr>
        <w:t>4.4.</w:t>
      </w:r>
      <w:r w:rsidRPr="0074789F">
        <w:rPr>
          <w:rFonts w:asciiTheme="minorHAnsi" w:hAnsiTheme="minorHAnsi" w:cstheme="minorHAnsi"/>
          <w:sz w:val="21"/>
          <w:szCs w:val="21"/>
        </w:rPr>
        <w:t xml:space="preserve">2. lub </w:t>
      </w:r>
      <w:r w:rsidR="00C94465" w:rsidRPr="0074789F">
        <w:rPr>
          <w:rFonts w:asciiTheme="minorHAnsi" w:hAnsiTheme="minorHAnsi" w:cstheme="minorHAnsi"/>
          <w:sz w:val="21"/>
          <w:szCs w:val="21"/>
        </w:rPr>
        <w:t>4.4</w:t>
      </w:r>
      <w:r w:rsidRPr="0074789F">
        <w:rPr>
          <w:rFonts w:asciiTheme="minorHAnsi" w:hAnsiTheme="minorHAnsi" w:cstheme="minorHAnsi"/>
          <w:sz w:val="21"/>
          <w:szCs w:val="21"/>
        </w:rPr>
        <w:t xml:space="preserve">.3., zamawiający odrzuca ofertę takiego wykonawcy, nie zaprasza go do złożenia oferty dodatkowej, nie zaprasza go do negocjacji, a także nie prowadzi </w:t>
      </w:r>
      <w:r w:rsidRPr="0074789F">
        <w:rPr>
          <w:rFonts w:asciiTheme="minorHAnsi" w:hAnsiTheme="minorHAnsi" w:cstheme="minorHAnsi"/>
          <w:sz w:val="21"/>
          <w:szCs w:val="21"/>
        </w:rPr>
        <w:br/>
        <w:t>z takim wykonawcą negocjacji, odpowiednio do etapu prowadzonego postępowania o udzielenie zamówienia publicznego.</w:t>
      </w:r>
    </w:p>
    <w:p w14:paraId="23105744" w14:textId="77777777" w:rsidR="0070210B" w:rsidRPr="0074789F" w:rsidRDefault="0070210B" w:rsidP="00BF3B76">
      <w:pPr>
        <w:pStyle w:val="Bezodstpw"/>
        <w:tabs>
          <w:tab w:val="left" w:pos="567"/>
        </w:tabs>
        <w:ind w:left="567"/>
        <w:jc w:val="both"/>
        <w:rPr>
          <w:rFonts w:asciiTheme="minorHAnsi" w:hAnsiTheme="minorHAnsi" w:cstheme="minorHAnsi"/>
          <w:sz w:val="21"/>
          <w:szCs w:val="21"/>
        </w:rPr>
      </w:pPr>
    </w:p>
    <w:p w14:paraId="35FA73A8" w14:textId="793DDA04" w:rsidR="00CD24C9" w:rsidRPr="0074789F" w:rsidRDefault="005059F8" w:rsidP="00BF3B76">
      <w:pPr>
        <w:pStyle w:val="Bezodstpw"/>
        <w:numPr>
          <w:ilvl w:val="3"/>
          <w:numId w:val="30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Zamawiający nie ustanawia żadnego z warunków, o których mowa w § 13 ust. 2, jak również w ust. 3 tego paragrafu regulaminu; ze względu na nie ustanowienie przez zamawiającego warunków udziału w niniejszym postępowaniu, nie zachodzi stosowna sytuacja, o której mowa w § 14 ust. 1 regulaminu.</w:t>
      </w:r>
    </w:p>
    <w:p w14:paraId="5CF76165" w14:textId="77777777" w:rsidR="0070210B" w:rsidRPr="0074789F" w:rsidRDefault="0070210B" w:rsidP="00BF3B76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2C2DE176" w14:textId="1938E01D" w:rsidR="00CC6F6B" w:rsidRPr="0074789F" w:rsidRDefault="005059F8" w:rsidP="00BF3B76">
      <w:pPr>
        <w:pStyle w:val="Bezodstpw"/>
        <w:numPr>
          <w:ilvl w:val="3"/>
          <w:numId w:val="30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 xml:space="preserve">Wykonawca może powierzyć wykonanie części zamówienia podwykonawcy; w takim przypadku wykonawca winien wskazać w formularzu </w:t>
      </w:r>
      <w:r w:rsidRPr="0074789F">
        <w:rPr>
          <w:rFonts w:asciiTheme="minorHAnsi" w:hAnsiTheme="minorHAnsi" w:cstheme="minorHAnsi"/>
          <w:color w:val="000000"/>
          <w:sz w:val="21"/>
          <w:szCs w:val="21"/>
        </w:rPr>
        <w:t>oferty</w:t>
      </w:r>
      <w:r w:rsidRPr="0074789F">
        <w:rPr>
          <w:rFonts w:asciiTheme="minorHAnsi" w:eastAsia="Calibri" w:hAnsiTheme="minorHAnsi" w:cstheme="minorHAnsi"/>
          <w:color w:val="000000"/>
          <w:sz w:val="21"/>
          <w:szCs w:val="21"/>
          <w:lang w:eastAsia="en-US"/>
        </w:rPr>
        <w:t>, w SEKCJI III: PODWYKONAWSTWO:</w:t>
      </w:r>
    </w:p>
    <w:p w14:paraId="772F2808" w14:textId="15D87397" w:rsidR="00CC6F6B" w:rsidRPr="0074789F" w:rsidRDefault="005059F8" w:rsidP="00BF3B76">
      <w:pPr>
        <w:pStyle w:val="Bezodstpw"/>
        <w:numPr>
          <w:ilvl w:val="1"/>
          <w:numId w:val="111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eastAsia="Calibri" w:hAnsiTheme="minorHAnsi" w:cstheme="minorHAnsi"/>
          <w:color w:val="000000"/>
          <w:sz w:val="21"/>
          <w:szCs w:val="21"/>
          <w:lang w:eastAsia="en-US"/>
        </w:rPr>
        <w:t>C</w:t>
      </w:r>
      <w:r w:rsidRPr="0074789F">
        <w:rPr>
          <w:rFonts w:asciiTheme="minorHAnsi" w:hAnsiTheme="minorHAnsi" w:cstheme="minorHAnsi"/>
          <w:sz w:val="21"/>
          <w:szCs w:val="21"/>
        </w:rPr>
        <w:t>zęści zamówienia, których wykonanie zamierza powierzyć podwykonawcom;</w:t>
      </w:r>
    </w:p>
    <w:p w14:paraId="671FB5A3" w14:textId="77777777" w:rsidR="00CC6F6B" w:rsidRPr="0074789F" w:rsidRDefault="005059F8" w:rsidP="00BF3B76">
      <w:pPr>
        <w:pStyle w:val="Bezodstpw"/>
        <w:numPr>
          <w:ilvl w:val="1"/>
          <w:numId w:val="111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 xml:space="preserve">Nazwy albo imiona i nazwiska oraz siedziby lub miejsca prowadzonej działalności gospodarczej albo miejsca zamieszkania ewentualnych podwykonawców, </w:t>
      </w:r>
      <w:r w:rsidRPr="0074789F">
        <w:rPr>
          <w:rFonts w:asciiTheme="minorHAnsi" w:hAnsiTheme="minorHAnsi" w:cstheme="minorHAnsi"/>
          <w:sz w:val="21"/>
          <w:szCs w:val="21"/>
          <w:u w:val="single"/>
        </w:rPr>
        <w:t>jeżeli są już znani</w:t>
      </w:r>
      <w:r w:rsidRPr="0074789F">
        <w:rPr>
          <w:rFonts w:asciiTheme="minorHAnsi" w:hAnsiTheme="minorHAnsi" w:cstheme="minorHAnsi"/>
          <w:sz w:val="21"/>
          <w:szCs w:val="21"/>
        </w:rPr>
        <w:t>.</w:t>
      </w:r>
    </w:p>
    <w:p w14:paraId="4B619F45" w14:textId="77777777" w:rsidR="005B4933" w:rsidRPr="0074789F" w:rsidRDefault="005B4933" w:rsidP="00BF3B76">
      <w:pPr>
        <w:pStyle w:val="Bezodstpw"/>
        <w:tabs>
          <w:tab w:val="left" w:pos="852"/>
        </w:tabs>
        <w:ind w:left="360"/>
        <w:jc w:val="both"/>
        <w:rPr>
          <w:rFonts w:asciiTheme="minorHAnsi" w:hAnsiTheme="minorHAnsi" w:cstheme="minorHAnsi"/>
          <w:sz w:val="21"/>
          <w:szCs w:val="21"/>
        </w:rPr>
      </w:pPr>
    </w:p>
    <w:p w14:paraId="46881C6F" w14:textId="74B384C2" w:rsidR="00CC6F6B" w:rsidRPr="0074789F" w:rsidRDefault="005059F8" w:rsidP="00BF3B76">
      <w:pPr>
        <w:pStyle w:val="Bezodstpw"/>
        <w:numPr>
          <w:ilvl w:val="0"/>
          <w:numId w:val="111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 xml:space="preserve">Wykonawcy mogą wspólnie ubiegać się o udzielenie zamówienia; w takim przypadku wykonawcy ustanawiają pełnomocnika do reprezentowania ich w postępowaniu o udzielenie zamówienia albo do reprezentowania </w:t>
      </w:r>
      <w:r w:rsidR="00504F99" w:rsidRPr="0074789F">
        <w:rPr>
          <w:rFonts w:asciiTheme="minorHAnsi" w:hAnsiTheme="minorHAnsi" w:cstheme="minorHAnsi"/>
          <w:sz w:val="21"/>
          <w:szCs w:val="21"/>
        </w:rPr>
        <w:br/>
      </w:r>
      <w:r w:rsidRPr="0074789F">
        <w:rPr>
          <w:rFonts w:asciiTheme="minorHAnsi" w:hAnsiTheme="minorHAnsi" w:cstheme="minorHAnsi"/>
          <w:sz w:val="21"/>
          <w:szCs w:val="21"/>
        </w:rPr>
        <w:t>w postępowaniu i zawarcia umowy w sprawie zamówienia.</w:t>
      </w:r>
    </w:p>
    <w:p w14:paraId="0010D79B" w14:textId="77777777" w:rsidR="006B39CF" w:rsidRPr="0074789F" w:rsidRDefault="006B39CF" w:rsidP="00BF3B76">
      <w:pPr>
        <w:pStyle w:val="Bezodstpw"/>
        <w:tabs>
          <w:tab w:val="left" w:pos="567"/>
        </w:tabs>
        <w:ind w:left="567"/>
        <w:jc w:val="both"/>
        <w:rPr>
          <w:rFonts w:asciiTheme="minorHAnsi" w:hAnsiTheme="minorHAnsi" w:cstheme="minorHAnsi"/>
          <w:sz w:val="21"/>
          <w:szCs w:val="21"/>
        </w:rPr>
      </w:pPr>
    </w:p>
    <w:p w14:paraId="6EB7AF94" w14:textId="5B74E276" w:rsidR="00CC6F6B" w:rsidRPr="0074789F" w:rsidRDefault="005059F8" w:rsidP="00BF3B76">
      <w:pPr>
        <w:pStyle w:val="Bezodstpw"/>
        <w:numPr>
          <w:ilvl w:val="0"/>
          <w:numId w:val="111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Jeżeli wybrana zostanie oferta wykonawców wspólnie ubiegających się o udzielenie zamówienia, zamawiający zażąda przed zawarciem umowy w sprawie zamówienia kopii umowy regulującej współpracę tych wykonawców</w:t>
      </w:r>
      <w:r w:rsidR="007E33E8" w:rsidRPr="0074789F">
        <w:rPr>
          <w:rFonts w:asciiTheme="minorHAnsi" w:hAnsiTheme="minorHAnsi" w:cstheme="minorHAnsi"/>
          <w:sz w:val="21"/>
          <w:szCs w:val="21"/>
        </w:rPr>
        <w:t xml:space="preserve">, zgodnie </w:t>
      </w:r>
      <w:r w:rsidR="00504F99" w:rsidRPr="0074789F">
        <w:rPr>
          <w:rFonts w:asciiTheme="minorHAnsi" w:hAnsiTheme="minorHAnsi" w:cstheme="minorHAnsi"/>
          <w:sz w:val="21"/>
          <w:szCs w:val="21"/>
        </w:rPr>
        <w:br/>
      </w:r>
      <w:r w:rsidR="007E33E8" w:rsidRPr="0074789F">
        <w:rPr>
          <w:rFonts w:asciiTheme="minorHAnsi" w:hAnsiTheme="minorHAnsi" w:cstheme="minorHAnsi"/>
          <w:sz w:val="21"/>
          <w:szCs w:val="21"/>
        </w:rPr>
        <w:t xml:space="preserve">z </w:t>
      </w:r>
      <w:r w:rsidR="0089578F" w:rsidRPr="0074789F">
        <w:rPr>
          <w:rFonts w:asciiTheme="minorHAnsi" w:hAnsiTheme="minorHAnsi" w:cstheme="minorHAnsi"/>
          <w:sz w:val="21"/>
          <w:szCs w:val="21"/>
        </w:rPr>
        <w:t xml:space="preserve">pkt </w:t>
      </w:r>
      <w:r w:rsidR="00F13307">
        <w:rPr>
          <w:rFonts w:asciiTheme="minorHAnsi" w:hAnsiTheme="minorHAnsi" w:cstheme="minorHAnsi"/>
          <w:sz w:val="21"/>
          <w:szCs w:val="21"/>
        </w:rPr>
        <w:t>4</w:t>
      </w:r>
      <w:r w:rsidR="0089578F" w:rsidRPr="0074789F">
        <w:rPr>
          <w:rFonts w:asciiTheme="minorHAnsi" w:hAnsiTheme="minorHAnsi" w:cstheme="minorHAnsi"/>
          <w:sz w:val="21"/>
          <w:szCs w:val="21"/>
        </w:rPr>
        <w:t xml:space="preserve"> Rozdziału 10 niniejszego zapytania.</w:t>
      </w:r>
    </w:p>
    <w:p w14:paraId="1E25AD83" w14:textId="77777777" w:rsidR="006B39CF" w:rsidRPr="0074789F" w:rsidRDefault="006B39CF" w:rsidP="00BF3B76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49BF8B1A" w14:textId="193399F6" w:rsidR="00CC6F6B" w:rsidRPr="0074789F" w:rsidRDefault="005059F8" w:rsidP="00BF3B76">
      <w:pPr>
        <w:pStyle w:val="Bezodstpw"/>
        <w:numPr>
          <w:ilvl w:val="0"/>
          <w:numId w:val="111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 xml:space="preserve">Postanowienia dotyczące wykonawcy stosuje się odpowiednio do wykonawców wspólnie ubiegających się </w:t>
      </w:r>
      <w:r w:rsidR="00504F99" w:rsidRPr="0074789F">
        <w:rPr>
          <w:rFonts w:asciiTheme="minorHAnsi" w:hAnsiTheme="minorHAnsi" w:cstheme="minorHAnsi"/>
          <w:sz w:val="21"/>
          <w:szCs w:val="21"/>
        </w:rPr>
        <w:br/>
      </w:r>
      <w:r w:rsidRPr="0074789F">
        <w:rPr>
          <w:rFonts w:asciiTheme="minorHAnsi" w:hAnsiTheme="minorHAnsi" w:cstheme="minorHAnsi"/>
          <w:sz w:val="21"/>
          <w:szCs w:val="21"/>
        </w:rPr>
        <w:t>o udzielenie zamówienia.</w:t>
      </w:r>
    </w:p>
    <w:p w14:paraId="5448385D" w14:textId="77777777" w:rsidR="00CC6F6B" w:rsidRPr="0074789F" w:rsidRDefault="00CC6F6B" w:rsidP="00BF3B76">
      <w:pPr>
        <w:pStyle w:val="Tekstpodstawowywcity2"/>
        <w:tabs>
          <w:tab w:val="left" w:pos="426"/>
        </w:tabs>
        <w:spacing w:after="0" w:line="240" w:lineRule="auto"/>
        <w:ind w:left="0"/>
        <w:jc w:val="both"/>
        <w:rPr>
          <w:rFonts w:asciiTheme="minorHAnsi" w:hAnsiTheme="minorHAnsi" w:cstheme="minorHAnsi"/>
          <w:color w:val="808080"/>
          <w:sz w:val="21"/>
          <w:szCs w:val="21"/>
        </w:rPr>
      </w:pPr>
    </w:p>
    <w:p w14:paraId="11C3E07C" w14:textId="1FFE5757" w:rsidR="00C2379C" w:rsidRPr="0074789F" w:rsidRDefault="00C2379C" w:rsidP="00BF3B76">
      <w:pPr>
        <w:pStyle w:val="Legenda"/>
        <w:shd w:val="clear" w:color="auto" w:fill="D9D9D9"/>
        <w:jc w:val="both"/>
        <w:rPr>
          <w:rFonts w:asciiTheme="minorHAnsi" w:hAnsiTheme="minorHAnsi" w:cstheme="minorHAnsi"/>
          <w:spacing w:val="42"/>
          <w:sz w:val="21"/>
          <w:szCs w:val="21"/>
          <w:shd w:val="clear" w:color="auto" w:fill="00FFFF"/>
        </w:rPr>
      </w:pPr>
      <w:r w:rsidRPr="0074789F">
        <w:rPr>
          <w:rFonts w:asciiTheme="minorHAnsi" w:hAnsiTheme="minorHAnsi" w:cstheme="minorHAnsi"/>
          <w:spacing w:val="42"/>
          <w:sz w:val="21"/>
          <w:szCs w:val="21"/>
        </w:rPr>
        <w:t>ROZDZIAŁ 10</w:t>
      </w:r>
    </w:p>
    <w:p w14:paraId="3645ABD4" w14:textId="3620A893" w:rsidR="00CC6F6B" w:rsidRPr="0074789F" w:rsidRDefault="005059F8" w:rsidP="00BF3B76">
      <w:pPr>
        <w:pStyle w:val="Legenda"/>
        <w:shd w:val="clear" w:color="auto" w:fill="D9D9D9"/>
        <w:jc w:val="both"/>
        <w:rPr>
          <w:rFonts w:asciiTheme="minorHAnsi" w:hAnsiTheme="minorHAnsi" w:cstheme="minorHAnsi"/>
          <w:spacing w:val="42"/>
          <w:sz w:val="21"/>
          <w:szCs w:val="21"/>
        </w:rPr>
      </w:pPr>
      <w:r w:rsidRPr="0074789F">
        <w:rPr>
          <w:rFonts w:asciiTheme="minorHAnsi" w:hAnsiTheme="minorHAnsi" w:cstheme="minorHAnsi"/>
          <w:spacing w:val="42"/>
          <w:sz w:val="21"/>
          <w:szCs w:val="21"/>
        </w:rPr>
        <w:t xml:space="preserve">Informacje o formalnościach, jakie muszą zostać dopełnione po wyborze oferty </w:t>
      </w:r>
      <w:r w:rsidR="00C2379C" w:rsidRPr="0074789F">
        <w:rPr>
          <w:rFonts w:asciiTheme="minorHAnsi" w:hAnsiTheme="minorHAnsi" w:cstheme="minorHAnsi"/>
          <w:spacing w:val="42"/>
          <w:sz w:val="21"/>
          <w:szCs w:val="21"/>
        </w:rPr>
        <w:br/>
      </w:r>
      <w:r w:rsidRPr="0074789F">
        <w:rPr>
          <w:rFonts w:asciiTheme="minorHAnsi" w:hAnsiTheme="minorHAnsi" w:cstheme="minorHAnsi"/>
          <w:spacing w:val="42"/>
          <w:sz w:val="21"/>
          <w:szCs w:val="21"/>
        </w:rPr>
        <w:t>w celu zawarcia umowy w sprawie zamówienia</w:t>
      </w:r>
    </w:p>
    <w:p w14:paraId="68C56C84" w14:textId="77777777" w:rsidR="00313B36" w:rsidRPr="0074789F" w:rsidRDefault="00313B36" w:rsidP="00BF3B76">
      <w:pPr>
        <w:pStyle w:val="Akapitzlist"/>
        <w:tabs>
          <w:tab w:val="left" w:pos="567"/>
        </w:tabs>
        <w:ind w:left="567"/>
        <w:jc w:val="both"/>
        <w:rPr>
          <w:rFonts w:asciiTheme="minorHAnsi" w:hAnsiTheme="minorHAnsi" w:cstheme="minorHAnsi"/>
          <w:sz w:val="21"/>
          <w:szCs w:val="21"/>
        </w:rPr>
      </w:pPr>
    </w:p>
    <w:p w14:paraId="559768C2" w14:textId="536049F3" w:rsidR="00CC6F6B" w:rsidRPr="0074789F" w:rsidRDefault="000C4B8C" w:rsidP="00BF3B76">
      <w:pPr>
        <w:pStyle w:val="Akapitzlist"/>
        <w:numPr>
          <w:ilvl w:val="3"/>
          <w:numId w:val="17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 xml:space="preserve">Z chwilą zawiadomienia wykonawcy o wyborze jego oferty jako najkorzystniejszej, </w:t>
      </w:r>
      <w:r w:rsidR="007B1BC8" w:rsidRPr="0074789F">
        <w:rPr>
          <w:rFonts w:asciiTheme="minorHAnsi" w:hAnsiTheme="minorHAnsi" w:cstheme="minorHAnsi"/>
          <w:sz w:val="21"/>
          <w:szCs w:val="21"/>
        </w:rPr>
        <w:t xml:space="preserve">zgodnie z pkt 12 i 13 Rozdziału 8 </w:t>
      </w:r>
      <w:r w:rsidR="00F13307">
        <w:rPr>
          <w:rFonts w:asciiTheme="minorHAnsi" w:hAnsiTheme="minorHAnsi" w:cstheme="minorHAnsi"/>
          <w:sz w:val="21"/>
          <w:szCs w:val="21"/>
        </w:rPr>
        <w:t>niniejszego zapytania</w:t>
      </w:r>
      <w:r w:rsidR="007B1BC8" w:rsidRPr="0074789F">
        <w:rPr>
          <w:rFonts w:asciiTheme="minorHAnsi" w:hAnsiTheme="minorHAnsi" w:cstheme="minorHAnsi"/>
          <w:sz w:val="21"/>
          <w:szCs w:val="21"/>
        </w:rPr>
        <w:t xml:space="preserve">, </w:t>
      </w:r>
      <w:r w:rsidRPr="0074789F">
        <w:rPr>
          <w:rFonts w:asciiTheme="minorHAnsi" w:hAnsiTheme="minorHAnsi" w:cstheme="minorHAnsi"/>
          <w:sz w:val="21"/>
          <w:szCs w:val="21"/>
        </w:rPr>
        <w:t>powstaje miedzy wykonawcą i zamawiającym stosunek zobowiązaniowy, do którego stosuje się odpowiednio przepisy ustawy z dnia 23 kwietnia 1964 roku – Kodeks</w:t>
      </w:r>
      <w:r w:rsidRPr="0074789F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Pr="0074789F">
        <w:rPr>
          <w:rFonts w:asciiTheme="minorHAnsi" w:hAnsiTheme="minorHAnsi" w:cstheme="minorHAnsi"/>
          <w:sz w:val="21"/>
          <w:szCs w:val="21"/>
        </w:rPr>
        <w:t>cywilny, dotyczące umowy przedwstępnej.</w:t>
      </w:r>
    </w:p>
    <w:p w14:paraId="5BB54BA5" w14:textId="77777777" w:rsidR="000C4B8C" w:rsidRPr="0074789F" w:rsidRDefault="000C4B8C" w:rsidP="00BF3B76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2C9AC194" w14:textId="77777777" w:rsidR="00CC6F6B" w:rsidRPr="0074789F" w:rsidRDefault="005059F8" w:rsidP="00BF3B76">
      <w:pPr>
        <w:pStyle w:val="Akapitzlist"/>
        <w:numPr>
          <w:ilvl w:val="3"/>
          <w:numId w:val="17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 xml:space="preserve">Zamawiający poinformuje wykonawcę, </w:t>
      </w:r>
      <w:r w:rsidRPr="0074789F">
        <w:rPr>
          <w:rFonts w:asciiTheme="minorHAnsi" w:hAnsiTheme="minorHAnsi" w:cstheme="minorHAnsi"/>
          <w:spacing w:val="-1"/>
          <w:sz w:val="21"/>
          <w:szCs w:val="21"/>
        </w:rPr>
        <w:t>k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74789F">
        <w:rPr>
          <w:rFonts w:asciiTheme="minorHAnsi" w:hAnsiTheme="minorHAnsi" w:cstheme="minorHAnsi"/>
          <w:sz w:val="21"/>
          <w:szCs w:val="21"/>
        </w:rPr>
        <w:t>órego o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f</w:t>
      </w:r>
      <w:r w:rsidRPr="0074789F">
        <w:rPr>
          <w:rFonts w:asciiTheme="minorHAnsi" w:hAnsiTheme="minorHAnsi" w:cstheme="minorHAnsi"/>
          <w:sz w:val="21"/>
          <w:szCs w:val="21"/>
        </w:rPr>
        <w:t>e</w:t>
      </w:r>
      <w:r w:rsidRPr="0074789F">
        <w:rPr>
          <w:rFonts w:asciiTheme="minorHAnsi" w:hAnsiTheme="minorHAnsi" w:cstheme="minorHAnsi"/>
          <w:spacing w:val="-2"/>
          <w:sz w:val="21"/>
          <w:szCs w:val="21"/>
        </w:rPr>
        <w:t>r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74789F">
        <w:rPr>
          <w:rFonts w:asciiTheme="minorHAnsi" w:hAnsiTheme="minorHAnsi" w:cstheme="minorHAnsi"/>
          <w:sz w:val="21"/>
          <w:szCs w:val="21"/>
        </w:rPr>
        <w:t xml:space="preserve">a 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z</w:t>
      </w:r>
      <w:r w:rsidRPr="0074789F">
        <w:rPr>
          <w:rFonts w:asciiTheme="minorHAnsi" w:hAnsiTheme="minorHAnsi" w:cstheme="minorHAnsi"/>
          <w:sz w:val="21"/>
          <w:szCs w:val="21"/>
        </w:rPr>
        <w:t>os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74789F">
        <w:rPr>
          <w:rFonts w:asciiTheme="minorHAnsi" w:hAnsiTheme="minorHAnsi" w:cstheme="minorHAnsi"/>
          <w:sz w:val="21"/>
          <w:szCs w:val="21"/>
        </w:rPr>
        <w:t xml:space="preserve">ała </w:t>
      </w:r>
      <w:r w:rsidRPr="0074789F">
        <w:rPr>
          <w:rFonts w:asciiTheme="minorHAnsi" w:hAnsiTheme="minorHAnsi" w:cstheme="minorHAnsi"/>
          <w:spacing w:val="-1"/>
          <w:sz w:val="21"/>
          <w:szCs w:val="21"/>
        </w:rPr>
        <w:t>w</w:t>
      </w:r>
      <w:r w:rsidRPr="0074789F">
        <w:rPr>
          <w:rFonts w:asciiTheme="minorHAnsi" w:hAnsiTheme="minorHAnsi" w:cstheme="minorHAnsi"/>
          <w:sz w:val="21"/>
          <w:szCs w:val="21"/>
        </w:rPr>
        <w:t>ybra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n</w:t>
      </w:r>
      <w:r w:rsidRPr="0074789F">
        <w:rPr>
          <w:rFonts w:asciiTheme="minorHAnsi" w:hAnsiTheme="minorHAnsi" w:cstheme="minorHAnsi"/>
          <w:sz w:val="21"/>
          <w:szCs w:val="21"/>
        </w:rPr>
        <w:t>a jako najkorzystniejsza</w:t>
      </w:r>
      <w:r w:rsidRPr="0074789F">
        <w:rPr>
          <w:rFonts w:asciiTheme="minorHAnsi" w:hAnsiTheme="minorHAnsi" w:cstheme="minorHAnsi"/>
          <w:bCs/>
          <w:spacing w:val="1"/>
          <w:sz w:val="21"/>
          <w:szCs w:val="21"/>
        </w:rPr>
        <w:t xml:space="preserve">, o 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terminie</w:t>
      </w:r>
      <w:r w:rsidRPr="0074789F">
        <w:rPr>
          <w:rFonts w:asciiTheme="minorHAnsi" w:hAnsiTheme="minorHAnsi" w:cstheme="minorHAnsi"/>
          <w:sz w:val="21"/>
          <w:szCs w:val="21"/>
        </w:rPr>
        <w:t xml:space="preserve"> i </w:t>
      </w:r>
      <w:r w:rsidRPr="0074789F">
        <w:rPr>
          <w:rFonts w:asciiTheme="minorHAnsi" w:hAnsiTheme="minorHAnsi" w:cstheme="minorHAnsi"/>
          <w:spacing w:val="1"/>
          <w:sz w:val="21"/>
          <w:szCs w:val="21"/>
        </w:rPr>
        <w:t>sposobie zawarcia umowy.</w:t>
      </w:r>
    </w:p>
    <w:p w14:paraId="61EF60E3" w14:textId="77777777" w:rsidR="000C4B8C" w:rsidRPr="0074789F" w:rsidRDefault="000C4B8C" w:rsidP="00BF3B76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76DE40BC" w14:textId="7ACFB478" w:rsidR="008346DC" w:rsidRPr="0074789F" w:rsidRDefault="005059F8" w:rsidP="00BF3B76">
      <w:pPr>
        <w:pStyle w:val="Akapitzlist"/>
        <w:numPr>
          <w:ilvl w:val="3"/>
          <w:numId w:val="17"/>
        </w:numPr>
        <w:tabs>
          <w:tab w:val="left" w:pos="567"/>
        </w:tabs>
        <w:ind w:left="567" w:hanging="567"/>
        <w:jc w:val="both"/>
        <w:rPr>
          <w:rStyle w:val="StrongEmphasis"/>
          <w:rFonts w:asciiTheme="minorHAnsi" w:hAnsiTheme="minorHAnsi" w:cstheme="minorHAnsi"/>
          <w:b w:val="0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Jeżeli wykonawca, którego oferta została wybrana jako najkorzystniejsza, uchyli się od zawarcia umowy w sprawie zamówienia</w:t>
      </w:r>
      <w:r w:rsidR="008346DC" w:rsidRPr="0074789F">
        <w:rPr>
          <w:rFonts w:asciiTheme="minorHAnsi" w:hAnsiTheme="minorHAnsi" w:cstheme="minorHAnsi"/>
          <w:sz w:val="21"/>
          <w:szCs w:val="21"/>
        </w:rPr>
        <w:t xml:space="preserve"> (w Zasadach:</w:t>
      </w:r>
      <w:r w:rsidR="008346DC" w:rsidRPr="0074789F">
        <w:rPr>
          <w:rFonts w:asciiTheme="minorHAnsi" w:hAnsiTheme="minorHAnsi" w:cstheme="minorHAnsi"/>
          <w:color w:val="000000"/>
          <w:sz w:val="21"/>
          <w:szCs w:val="21"/>
        </w:rPr>
        <w:t xml:space="preserve"> odstąpi od zawarcia umowy</w:t>
      </w:r>
      <w:r w:rsidR="001D20FF" w:rsidRPr="0074789F">
        <w:rPr>
          <w:rFonts w:asciiTheme="minorHAnsi" w:hAnsiTheme="minorHAnsi" w:cstheme="minorHAnsi"/>
          <w:color w:val="000000"/>
          <w:sz w:val="21"/>
          <w:szCs w:val="21"/>
        </w:rPr>
        <w:t>)</w:t>
      </w:r>
      <w:r w:rsidRPr="0074789F">
        <w:rPr>
          <w:rFonts w:asciiTheme="minorHAnsi" w:hAnsiTheme="minorHAnsi" w:cstheme="minorHAnsi"/>
          <w:sz w:val="21"/>
          <w:szCs w:val="21"/>
        </w:rPr>
        <w:t xml:space="preserve">, zamawiający </w:t>
      </w:r>
      <w:r w:rsidR="008346DC" w:rsidRPr="0074789F">
        <w:rPr>
          <w:rFonts w:asciiTheme="minorHAnsi" w:hAnsiTheme="minorHAnsi" w:cstheme="minorHAnsi"/>
          <w:color w:val="000000"/>
          <w:sz w:val="21"/>
          <w:szCs w:val="21"/>
        </w:rPr>
        <w:t xml:space="preserve">zawiera umowę z kolejnym wykonawcą, który w postępowaniu o udzielenie zamówienia </w:t>
      </w:r>
      <w:r w:rsidR="001D20FF" w:rsidRPr="0074789F">
        <w:rPr>
          <w:rFonts w:asciiTheme="minorHAnsi" w:hAnsiTheme="minorHAnsi" w:cstheme="minorHAnsi"/>
          <w:color w:val="000000"/>
          <w:sz w:val="21"/>
          <w:szCs w:val="21"/>
        </w:rPr>
        <w:t xml:space="preserve">złożył następną ofertę z najniższą ceną, bądź </w:t>
      </w:r>
      <w:r w:rsidR="008346DC" w:rsidRPr="0074789F">
        <w:rPr>
          <w:rFonts w:asciiTheme="minorHAnsi" w:hAnsiTheme="minorHAnsi" w:cstheme="minorHAnsi"/>
          <w:color w:val="000000"/>
          <w:sz w:val="21"/>
          <w:szCs w:val="21"/>
        </w:rPr>
        <w:t>uzyskał kolejną najwyższą liczbę punktów</w:t>
      </w:r>
      <w:r w:rsidR="001D20FF" w:rsidRPr="0074789F">
        <w:rPr>
          <w:rFonts w:asciiTheme="minorHAnsi" w:hAnsiTheme="minorHAnsi" w:cstheme="minorHAnsi"/>
          <w:color w:val="000000"/>
          <w:sz w:val="21"/>
          <w:szCs w:val="21"/>
        </w:rPr>
        <w:t xml:space="preserve"> (jeśli dotyczy)</w:t>
      </w:r>
      <w:r w:rsidR="008346DC" w:rsidRPr="0074789F">
        <w:rPr>
          <w:rFonts w:asciiTheme="minorHAnsi" w:hAnsiTheme="minorHAnsi" w:cstheme="minorHAnsi"/>
          <w:sz w:val="21"/>
          <w:szCs w:val="21"/>
        </w:rPr>
        <w:t xml:space="preserve">, </w:t>
      </w:r>
      <w:r w:rsidR="008346DC" w:rsidRPr="0074789F">
        <w:rPr>
          <w:rStyle w:val="markedcontent"/>
          <w:rFonts w:asciiTheme="minorHAnsi" w:hAnsiTheme="minorHAnsi" w:cstheme="minorHAnsi"/>
          <w:sz w:val="21"/>
          <w:szCs w:val="21"/>
        </w:rPr>
        <w:t>chyba że zajdą przesłanki do unieważnienia postępowania</w:t>
      </w:r>
      <w:r w:rsidR="00177831" w:rsidRPr="0074789F">
        <w:rPr>
          <w:rFonts w:asciiTheme="minorHAnsi" w:hAnsiTheme="minorHAnsi" w:cstheme="minorHAnsi"/>
          <w:sz w:val="21"/>
          <w:szCs w:val="21"/>
        </w:rPr>
        <w:t xml:space="preserve">; </w:t>
      </w:r>
      <w:r w:rsidRPr="0074789F">
        <w:rPr>
          <w:rFonts w:asciiTheme="minorHAnsi" w:hAnsiTheme="minorHAnsi" w:cstheme="minorHAnsi"/>
          <w:sz w:val="21"/>
          <w:szCs w:val="21"/>
        </w:rPr>
        <w:t>poprzez uchylanie się od zawarcia umowy rozumie się</w:t>
      </w:r>
      <w:r w:rsidRPr="0074789F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74789F">
        <w:rPr>
          <w:rStyle w:val="StrongEmphasis"/>
          <w:rFonts w:asciiTheme="minorHAnsi" w:hAnsiTheme="minorHAnsi" w:cstheme="minorHAnsi"/>
          <w:sz w:val="21"/>
          <w:szCs w:val="21"/>
        </w:rPr>
        <w:t>dwukrotne niestawienie się w celu zawarcia umowy, bądź nieprzesłanie jej zamawiającemu</w:t>
      </w:r>
      <w:r w:rsidR="00836582">
        <w:rPr>
          <w:rStyle w:val="StrongEmphasis"/>
          <w:rFonts w:asciiTheme="minorHAnsi" w:hAnsiTheme="minorHAnsi" w:cstheme="minorHAnsi"/>
          <w:b w:val="0"/>
          <w:bCs/>
          <w:sz w:val="21"/>
          <w:szCs w:val="21"/>
        </w:rPr>
        <w:t>.</w:t>
      </w:r>
    </w:p>
    <w:p w14:paraId="15233A97" w14:textId="77777777" w:rsidR="00766691" w:rsidRPr="0074789F" w:rsidRDefault="00766691" w:rsidP="00BF3B76">
      <w:pPr>
        <w:pStyle w:val="Akapitzlist"/>
        <w:rPr>
          <w:rStyle w:val="StrongEmphasis"/>
          <w:rFonts w:asciiTheme="minorHAnsi" w:hAnsiTheme="minorHAnsi" w:cstheme="minorHAnsi"/>
          <w:b w:val="0"/>
          <w:sz w:val="21"/>
          <w:szCs w:val="21"/>
        </w:rPr>
      </w:pPr>
    </w:p>
    <w:p w14:paraId="6E8A241E" w14:textId="64FC3BCF" w:rsidR="00CC6F6B" w:rsidRPr="0074789F" w:rsidRDefault="005059F8" w:rsidP="00BF3B76">
      <w:pPr>
        <w:pStyle w:val="Akapitzlist"/>
        <w:numPr>
          <w:ilvl w:val="3"/>
          <w:numId w:val="17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 xml:space="preserve">Jeżeli w postępowaniu wybrana zostanie oferta wykonawców wspólnie ubiegających się o udzielenie zamówienia, zamawiający zażąda przed zawarciem umowy w sprawie zamówienia, kopii umowy regulującej współpracę tych wykonawców, w postaci elektronicznej; umowa regulująca współpracę wykonawców wspólnie ubiegających się o udzielenie zamówienia, </w:t>
      </w:r>
      <w:r w:rsidRPr="0074789F">
        <w:rPr>
          <w:rFonts w:asciiTheme="minorHAnsi" w:hAnsiTheme="minorHAnsi" w:cstheme="minorHAnsi"/>
          <w:sz w:val="21"/>
          <w:szCs w:val="21"/>
          <w:u w:val="single"/>
        </w:rPr>
        <w:t>w formie konsorcjum</w:t>
      </w:r>
      <w:r w:rsidRPr="0074789F">
        <w:rPr>
          <w:rFonts w:asciiTheme="minorHAnsi" w:hAnsiTheme="minorHAnsi" w:cstheme="minorHAnsi"/>
          <w:sz w:val="21"/>
          <w:szCs w:val="21"/>
        </w:rPr>
        <w:t>, winna zawierać:</w:t>
      </w:r>
    </w:p>
    <w:p w14:paraId="44987D12" w14:textId="67C0A4E6" w:rsidR="00CC6F6B" w:rsidRDefault="005059F8" w:rsidP="00C11094">
      <w:pPr>
        <w:pStyle w:val="Bezodstpw"/>
        <w:numPr>
          <w:ilvl w:val="1"/>
          <w:numId w:val="154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Oznaczenie celu gospodarczego, dla którego umowa została zawarta, tj. zrealizowanie przedmiotowego zamówienia;</w:t>
      </w:r>
    </w:p>
    <w:p w14:paraId="29030437" w14:textId="08EC7C29" w:rsidR="00CC6F6B" w:rsidRDefault="005059F8" w:rsidP="00C11094">
      <w:pPr>
        <w:pStyle w:val="Bezodstpw"/>
        <w:numPr>
          <w:ilvl w:val="1"/>
          <w:numId w:val="154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C11094">
        <w:rPr>
          <w:rFonts w:asciiTheme="minorHAnsi" w:hAnsiTheme="minorHAnsi" w:cstheme="minorHAnsi"/>
          <w:sz w:val="21"/>
          <w:szCs w:val="21"/>
        </w:rPr>
        <w:t xml:space="preserve">Oznaczenie okresu obowiązywania umowy obejmującego okres nie krótszy niż okres obowiązywania umowy </w:t>
      </w:r>
      <w:r w:rsidR="00AC4B04" w:rsidRPr="00C11094">
        <w:rPr>
          <w:rFonts w:asciiTheme="minorHAnsi" w:hAnsiTheme="minorHAnsi" w:cstheme="minorHAnsi"/>
          <w:sz w:val="21"/>
          <w:szCs w:val="21"/>
        </w:rPr>
        <w:br/>
      </w:r>
      <w:r w:rsidRPr="00C11094">
        <w:rPr>
          <w:rFonts w:asciiTheme="minorHAnsi" w:hAnsiTheme="minorHAnsi" w:cstheme="minorHAnsi"/>
          <w:sz w:val="21"/>
          <w:szCs w:val="21"/>
        </w:rPr>
        <w:t>w sprawie niniejszego zamówienia;</w:t>
      </w:r>
    </w:p>
    <w:p w14:paraId="73C5824D" w14:textId="77777777" w:rsidR="00CC6F6B" w:rsidRDefault="005059F8" w:rsidP="00C11094">
      <w:pPr>
        <w:pStyle w:val="Bezodstpw"/>
        <w:numPr>
          <w:ilvl w:val="1"/>
          <w:numId w:val="154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C11094">
        <w:rPr>
          <w:rFonts w:asciiTheme="minorHAnsi" w:hAnsiTheme="minorHAnsi" w:cstheme="minorHAnsi"/>
          <w:sz w:val="21"/>
          <w:szCs w:val="21"/>
        </w:rPr>
        <w:t>Oświadczenie, że wszyscy partnerzy / członkowie konsorcjum przyjmują na siebie odpowiedzialność solidarną za należyte wykonanie zamówienia</w:t>
      </w:r>
      <w:r w:rsidRPr="00C11094">
        <w:rPr>
          <w:rFonts w:asciiTheme="minorHAnsi" w:hAnsiTheme="minorHAnsi" w:cstheme="minorHAnsi"/>
          <w:i/>
          <w:color w:val="808080"/>
          <w:sz w:val="21"/>
          <w:szCs w:val="21"/>
        </w:rPr>
        <w:t xml:space="preserve"> </w:t>
      </w:r>
      <w:r w:rsidRPr="00C11094">
        <w:rPr>
          <w:rFonts w:asciiTheme="minorHAnsi" w:hAnsiTheme="minorHAnsi" w:cstheme="minorHAnsi"/>
          <w:sz w:val="21"/>
          <w:szCs w:val="21"/>
        </w:rPr>
        <w:t>oraz za wniesienie zabezpieczenia należytego wykonania umowy w sprawie niniejszego zamówienia (o ile zamawiający wymagał jego wniesienia);</w:t>
      </w:r>
    </w:p>
    <w:p w14:paraId="7B24B962" w14:textId="15C64B3E" w:rsidR="00CC6F6B" w:rsidRDefault="005059F8" w:rsidP="00C11094">
      <w:pPr>
        <w:pStyle w:val="Bezodstpw"/>
        <w:numPr>
          <w:ilvl w:val="1"/>
          <w:numId w:val="154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C11094">
        <w:rPr>
          <w:rFonts w:asciiTheme="minorHAnsi" w:hAnsiTheme="minorHAnsi" w:cstheme="minorHAnsi"/>
          <w:sz w:val="21"/>
          <w:szCs w:val="21"/>
        </w:rPr>
        <w:lastRenderedPageBreak/>
        <w:t xml:space="preserve">Szczegółowy sposób współdziałania w wykonaniu zamówienia </w:t>
      </w:r>
      <w:r w:rsidRPr="00C11094">
        <w:rPr>
          <w:rFonts w:asciiTheme="minorHAnsi" w:hAnsiTheme="minorHAnsi" w:cstheme="minorHAnsi"/>
          <w:sz w:val="21"/>
          <w:szCs w:val="21"/>
          <w:u w:val="single"/>
        </w:rPr>
        <w:t>i podział zadań</w:t>
      </w:r>
      <w:r w:rsidRPr="00C11094">
        <w:rPr>
          <w:rFonts w:asciiTheme="minorHAnsi" w:hAnsiTheme="minorHAnsi" w:cstheme="minorHAnsi"/>
          <w:sz w:val="21"/>
          <w:szCs w:val="21"/>
        </w:rPr>
        <w:t>;</w:t>
      </w:r>
    </w:p>
    <w:p w14:paraId="4AE8D6B8" w14:textId="77777777" w:rsidR="00CC6F6B" w:rsidRDefault="005059F8" w:rsidP="00C11094">
      <w:pPr>
        <w:pStyle w:val="Bezodstpw"/>
        <w:numPr>
          <w:ilvl w:val="1"/>
          <w:numId w:val="154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C11094">
        <w:rPr>
          <w:rFonts w:asciiTheme="minorHAnsi" w:hAnsiTheme="minorHAnsi" w:cstheme="minorHAnsi"/>
          <w:sz w:val="21"/>
          <w:szCs w:val="21"/>
        </w:rPr>
        <w:t>Wskazanie Pełnomocnika do reprezentowania współwykonawców przy wykonywaniu zamówienia;</w:t>
      </w:r>
    </w:p>
    <w:p w14:paraId="61821CE5" w14:textId="77777777" w:rsidR="00CC6F6B" w:rsidRPr="00C11094" w:rsidRDefault="005059F8" w:rsidP="00C11094">
      <w:pPr>
        <w:pStyle w:val="Bezodstpw"/>
        <w:numPr>
          <w:ilvl w:val="1"/>
          <w:numId w:val="154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C11094">
        <w:rPr>
          <w:rFonts w:asciiTheme="minorHAnsi" w:hAnsiTheme="minorHAnsi" w:cstheme="minorHAnsi"/>
          <w:sz w:val="21"/>
          <w:szCs w:val="21"/>
        </w:rPr>
        <w:t>Oświadczenie, że Pełnomocnik jest upoważniony do zaciągania zobowiązań i do przyjmowania instrukcji na rzecz i w imieniu wszystkich partnerów / członków konsorcjum razem i każdego z osobna.</w:t>
      </w:r>
    </w:p>
    <w:p w14:paraId="579B650A" w14:textId="77777777" w:rsidR="00CC6F6B" w:rsidRPr="0074789F" w:rsidRDefault="00CC6F6B" w:rsidP="00BF3B76">
      <w:pPr>
        <w:pStyle w:val="Bezodstpw"/>
        <w:tabs>
          <w:tab w:val="left" w:pos="851"/>
        </w:tabs>
        <w:jc w:val="both"/>
        <w:rPr>
          <w:rFonts w:asciiTheme="minorHAnsi" w:hAnsiTheme="minorHAnsi" w:cstheme="minorHAnsi"/>
          <w:b/>
          <w:sz w:val="21"/>
          <w:szCs w:val="21"/>
        </w:rPr>
      </w:pPr>
    </w:p>
    <w:p w14:paraId="191E4B2A" w14:textId="634094E7" w:rsidR="004415CF" w:rsidRPr="0074789F" w:rsidRDefault="004415CF" w:rsidP="00BF3B76">
      <w:pPr>
        <w:pStyle w:val="Legenda"/>
        <w:shd w:val="clear" w:color="auto" w:fill="D9D9D9"/>
        <w:jc w:val="both"/>
        <w:rPr>
          <w:rFonts w:asciiTheme="minorHAnsi" w:hAnsiTheme="minorHAnsi" w:cstheme="minorHAnsi"/>
          <w:spacing w:val="42"/>
          <w:sz w:val="21"/>
          <w:szCs w:val="21"/>
          <w:shd w:val="clear" w:color="auto" w:fill="00FFFF"/>
        </w:rPr>
      </w:pPr>
      <w:r w:rsidRPr="0074789F">
        <w:rPr>
          <w:rFonts w:asciiTheme="minorHAnsi" w:hAnsiTheme="minorHAnsi" w:cstheme="minorHAnsi"/>
          <w:spacing w:val="42"/>
          <w:sz w:val="21"/>
          <w:szCs w:val="21"/>
        </w:rPr>
        <w:t>ROZDZIAŁ 11</w:t>
      </w:r>
    </w:p>
    <w:p w14:paraId="727423B5" w14:textId="41E383BE" w:rsidR="00CC6F6B" w:rsidRPr="0074789F" w:rsidRDefault="005059F8" w:rsidP="00BF3B76">
      <w:pPr>
        <w:pStyle w:val="Legenda"/>
        <w:shd w:val="clear" w:color="auto" w:fill="D9D9D9"/>
        <w:jc w:val="both"/>
        <w:rPr>
          <w:rFonts w:asciiTheme="minorHAnsi" w:hAnsiTheme="minorHAnsi" w:cstheme="minorHAnsi"/>
          <w:spacing w:val="42"/>
          <w:sz w:val="21"/>
          <w:szCs w:val="21"/>
        </w:rPr>
      </w:pPr>
      <w:r w:rsidRPr="0074789F">
        <w:rPr>
          <w:rFonts w:asciiTheme="minorHAnsi" w:hAnsiTheme="minorHAnsi" w:cstheme="minorHAnsi"/>
          <w:spacing w:val="42"/>
          <w:sz w:val="21"/>
          <w:szCs w:val="21"/>
        </w:rPr>
        <w:t>Projekt umowy i jej należyte zabezpieczenie</w:t>
      </w:r>
      <w:r w:rsidR="00242B99" w:rsidRPr="0074789F">
        <w:rPr>
          <w:rFonts w:asciiTheme="minorHAnsi" w:hAnsiTheme="minorHAnsi" w:cstheme="minorHAnsi"/>
          <w:spacing w:val="42"/>
          <w:sz w:val="21"/>
          <w:szCs w:val="21"/>
        </w:rPr>
        <w:t>;</w:t>
      </w:r>
    </w:p>
    <w:p w14:paraId="6C8AC4AC" w14:textId="77777777" w:rsidR="00CC6F6B" w:rsidRPr="0074789F" w:rsidRDefault="00CC6F6B" w:rsidP="00BF3B76">
      <w:pPr>
        <w:pStyle w:val="Akapitzlist"/>
        <w:tabs>
          <w:tab w:val="left" w:pos="852"/>
        </w:tabs>
        <w:ind w:left="426"/>
        <w:jc w:val="both"/>
        <w:rPr>
          <w:rFonts w:asciiTheme="minorHAnsi" w:eastAsia="TimesNewRoman" w:hAnsiTheme="minorHAnsi" w:cstheme="minorHAnsi"/>
          <w:color w:val="7030A0"/>
          <w:sz w:val="21"/>
          <w:szCs w:val="21"/>
          <w:lang w:eastAsia="en-US"/>
        </w:rPr>
      </w:pPr>
    </w:p>
    <w:p w14:paraId="22A7E64F" w14:textId="77777777" w:rsidR="00CC6F6B" w:rsidRPr="0074789F" w:rsidRDefault="005059F8" w:rsidP="00BF3B76">
      <w:pPr>
        <w:pStyle w:val="Akapitzlist"/>
        <w:numPr>
          <w:ilvl w:val="3"/>
          <w:numId w:val="19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Pod rygorem nieważności, umowa wymaga zachowania formy pisemnej.</w:t>
      </w:r>
    </w:p>
    <w:p w14:paraId="0B26AF61" w14:textId="77777777" w:rsidR="000C4B8C" w:rsidRPr="0074789F" w:rsidRDefault="000C4B8C" w:rsidP="00BF3B76">
      <w:pPr>
        <w:pStyle w:val="Akapitzlist"/>
        <w:tabs>
          <w:tab w:val="left" w:pos="567"/>
        </w:tabs>
        <w:ind w:left="567"/>
        <w:jc w:val="both"/>
        <w:rPr>
          <w:rFonts w:asciiTheme="minorHAnsi" w:hAnsiTheme="minorHAnsi" w:cstheme="minorHAnsi"/>
          <w:sz w:val="21"/>
          <w:szCs w:val="21"/>
        </w:rPr>
      </w:pPr>
    </w:p>
    <w:p w14:paraId="1E3B26DD" w14:textId="7F47A86D" w:rsidR="00CC6F6B" w:rsidRPr="0074789F" w:rsidRDefault="005059F8" w:rsidP="00BF3B76">
      <w:pPr>
        <w:pStyle w:val="Akapitzlist"/>
        <w:numPr>
          <w:ilvl w:val="3"/>
          <w:numId w:val="19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 xml:space="preserve">Projekt umowy stanowi </w:t>
      </w:r>
      <w:r w:rsidRPr="0074789F">
        <w:rPr>
          <w:rFonts w:asciiTheme="minorHAnsi" w:hAnsiTheme="minorHAnsi" w:cstheme="minorHAnsi"/>
          <w:b/>
          <w:sz w:val="21"/>
          <w:szCs w:val="21"/>
        </w:rPr>
        <w:t xml:space="preserve">załącznik nr </w:t>
      </w:r>
      <w:r w:rsidR="000151EC" w:rsidRPr="0074789F">
        <w:rPr>
          <w:rFonts w:asciiTheme="minorHAnsi" w:hAnsiTheme="minorHAnsi" w:cstheme="minorHAnsi"/>
          <w:b/>
          <w:sz w:val="21"/>
          <w:szCs w:val="21"/>
        </w:rPr>
        <w:t>2</w:t>
      </w:r>
      <w:r w:rsidRPr="0074789F">
        <w:rPr>
          <w:rFonts w:asciiTheme="minorHAnsi" w:hAnsiTheme="minorHAnsi" w:cstheme="minorHAnsi"/>
          <w:sz w:val="21"/>
          <w:szCs w:val="21"/>
        </w:rPr>
        <w:t xml:space="preserve"> do </w:t>
      </w:r>
      <w:r w:rsidR="000151EC" w:rsidRPr="0074789F">
        <w:rPr>
          <w:rFonts w:asciiTheme="minorHAnsi" w:hAnsiTheme="minorHAnsi" w:cstheme="minorHAnsi"/>
          <w:sz w:val="21"/>
          <w:szCs w:val="21"/>
        </w:rPr>
        <w:t>ZAPYTANIA OFERTOWEGO</w:t>
      </w:r>
      <w:r w:rsidRPr="0074789F">
        <w:rPr>
          <w:rFonts w:asciiTheme="minorHAnsi" w:hAnsiTheme="minorHAnsi" w:cstheme="minorHAnsi"/>
          <w:sz w:val="21"/>
          <w:szCs w:val="21"/>
        </w:rPr>
        <w:t xml:space="preserve">; </w:t>
      </w:r>
      <w:r w:rsidRPr="0074789F">
        <w:rPr>
          <w:rFonts w:asciiTheme="minorHAnsi" w:hAnsiTheme="minorHAnsi" w:cstheme="minorHAnsi"/>
          <w:spacing w:val="-1"/>
          <w:sz w:val="21"/>
          <w:szCs w:val="21"/>
        </w:rPr>
        <w:t>złożenie oferty jest jednoznaczne z akceptacją przez wykonawcę tego projektu.</w:t>
      </w:r>
    </w:p>
    <w:p w14:paraId="476A15E1" w14:textId="77777777" w:rsidR="000C4B8C" w:rsidRPr="0074789F" w:rsidRDefault="000C4B8C" w:rsidP="00BF3B76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5E4EAEAC" w14:textId="20D5319D" w:rsidR="00CC6F6B" w:rsidRPr="0074789F" w:rsidRDefault="005059F8" w:rsidP="00BF3B76">
      <w:pPr>
        <w:pStyle w:val="Akapitzlist"/>
        <w:numPr>
          <w:ilvl w:val="3"/>
          <w:numId w:val="19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bCs/>
          <w:sz w:val="21"/>
          <w:szCs w:val="21"/>
          <w:u w:val="single"/>
        </w:rPr>
        <w:t>Zamawiający nie wymaga wniesienia zabezpieczenia należytego wykonania umowy</w:t>
      </w:r>
      <w:r w:rsidRPr="0074789F">
        <w:rPr>
          <w:rFonts w:asciiTheme="minorHAnsi" w:hAnsiTheme="minorHAnsi" w:cstheme="minorHAnsi"/>
          <w:bCs/>
          <w:spacing w:val="1"/>
          <w:sz w:val="21"/>
          <w:szCs w:val="21"/>
        </w:rPr>
        <w:t>.</w:t>
      </w:r>
      <w:bookmarkStart w:id="6" w:name="_Toc366665627"/>
      <w:bookmarkStart w:id="7" w:name="_Toc360706317"/>
    </w:p>
    <w:p w14:paraId="4A6A3889" w14:textId="77777777" w:rsidR="008D3769" w:rsidRPr="0074789F" w:rsidRDefault="008D3769" w:rsidP="00BF3B76">
      <w:pPr>
        <w:pStyle w:val="Akapitzlist"/>
        <w:tabs>
          <w:tab w:val="left" w:pos="852"/>
        </w:tabs>
        <w:ind w:left="426"/>
        <w:jc w:val="both"/>
        <w:rPr>
          <w:rFonts w:asciiTheme="minorHAnsi" w:hAnsiTheme="minorHAnsi" w:cstheme="minorHAnsi"/>
          <w:bCs/>
          <w:sz w:val="21"/>
          <w:szCs w:val="21"/>
        </w:rPr>
      </w:pPr>
    </w:p>
    <w:p w14:paraId="6593A791" w14:textId="2DF12A9A" w:rsidR="000E01D8" w:rsidRPr="0074789F" w:rsidRDefault="000E01D8" w:rsidP="00BF3B76">
      <w:pPr>
        <w:pStyle w:val="Legenda"/>
        <w:shd w:val="clear" w:color="auto" w:fill="D9D9D9"/>
        <w:jc w:val="both"/>
        <w:rPr>
          <w:rFonts w:asciiTheme="minorHAnsi" w:hAnsiTheme="minorHAnsi" w:cstheme="minorHAnsi"/>
          <w:spacing w:val="42"/>
          <w:sz w:val="21"/>
          <w:szCs w:val="21"/>
          <w:shd w:val="clear" w:color="auto" w:fill="00FFFF"/>
        </w:rPr>
      </w:pPr>
      <w:r w:rsidRPr="0074789F">
        <w:rPr>
          <w:rFonts w:asciiTheme="minorHAnsi" w:hAnsiTheme="minorHAnsi" w:cstheme="minorHAnsi"/>
          <w:spacing w:val="42"/>
          <w:sz w:val="21"/>
          <w:szCs w:val="21"/>
        </w:rPr>
        <w:t>ROZD</w:t>
      </w:r>
      <w:r w:rsidR="00794AAD">
        <w:rPr>
          <w:rFonts w:asciiTheme="minorHAnsi" w:hAnsiTheme="minorHAnsi" w:cstheme="minorHAnsi"/>
          <w:spacing w:val="42"/>
          <w:sz w:val="21"/>
          <w:szCs w:val="21"/>
        </w:rPr>
        <w:t>Z</w:t>
      </w:r>
      <w:r w:rsidRPr="0074789F">
        <w:rPr>
          <w:rFonts w:asciiTheme="minorHAnsi" w:hAnsiTheme="minorHAnsi" w:cstheme="minorHAnsi"/>
          <w:spacing w:val="42"/>
          <w:sz w:val="21"/>
          <w:szCs w:val="21"/>
        </w:rPr>
        <w:t>IAŁ 12</w:t>
      </w:r>
    </w:p>
    <w:p w14:paraId="7C920AC2" w14:textId="17FC1989" w:rsidR="00CC6F6B" w:rsidRPr="0074789F" w:rsidRDefault="005059F8" w:rsidP="00BF3B76">
      <w:pPr>
        <w:pStyle w:val="Legenda"/>
        <w:shd w:val="clear" w:color="auto" w:fill="D9D9D9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pacing w:val="42"/>
          <w:sz w:val="21"/>
          <w:szCs w:val="21"/>
        </w:rPr>
        <w:t>Klauzula informacyjna dotycząca przetwarzan</w:t>
      </w:r>
      <w:r w:rsidR="00794AAD">
        <w:rPr>
          <w:rFonts w:asciiTheme="minorHAnsi" w:hAnsiTheme="minorHAnsi" w:cstheme="minorHAnsi"/>
          <w:spacing w:val="42"/>
          <w:sz w:val="21"/>
          <w:szCs w:val="21"/>
        </w:rPr>
        <w:t>i</w:t>
      </w:r>
      <w:r w:rsidRPr="0074789F">
        <w:rPr>
          <w:rFonts w:asciiTheme="minorHAnsi" w:hAnsiTheme="minorHAnsi" w:cstheme="minorHAnsi"/>
          <w:spacing w:val="42"/>
          <w:sz w:val="21"/>
          <w:szCs w:val="21"/>
        </w:rPr>
        <w:t>a danych osobowyc</w:t>
      </w:r>
      <w:r w:rsidR="00874BB8" w:rsidRPr="0074789F">
        <w:rPr>
          <w:rFonts w:asciiTheme="minorHAnsi" w:hAnsiTheme="minorHAnsi" w:cstheme="minorHAnsi"/>
          <w:spacing w:val="42"/>
          <w:sz w:val="21"/>
          <w:szCs w:val="21"/>
        </w:rPr>
        <w:t>h</w:t>
      </w:r>
    </w:p>
    <w:p w14:paraId="09B39C55" w14:textId="77777777" w:rsidR="00CC6F6B" w:rsidRPr="0074789F" w:rsidRDefault="00CC6F6B" w:rsidP="00BF3B76">
      <w:pPr>
        <w:pStyle w:val="Bezodstpw"/>
        <w:tabs>
          <w:tab w:val="left" w:pos="567"/>
        </w:tabs>
        <w:jc w:val="both"/>
        <w:rPr>
          <w:rFonts w:asciiTheme="minorHAnsi" w:hAnsiTheme="minorHAnsi" w:cstheme="minorHAnsi"/>
          <w:sz w:val="21"/>
          <w:szCs w:val="21"/>
        </w:rPr>
      </w:pPr>
    </w:p>
    <w:p w14:paraId="4A811310" w14:textId="77777777" w:rsidR="00CC6F6B" w:rsidRPr="0074789F" w:rsidRDefault="005059F8" w:rsidP="00BF3B76">
      <w:pPr>
        <w:pStyle w:val="Standard"/>
        <w:widowControl w:val="0"/>
        <w:numPr>
          <w:ilvl w:val="3"/>
          <w:numId w:val="95"/>
        </w:numPr>
        <w:tabs>
          <w:tab w:val="left" w:pos="567"/>
        </w:tabs>
        <w:ind w:left="567" w:right="-36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 xml:space="preserve">Zgodnie z art. 13 ust. 1 i 2 rozporządzenia Parlamentu Europejskiego i Rady (UE) 2016/679 z dnia 27 kwietnia 2016 roku w sprawie ochrony osób fizycznych w związku z przetwarzaniem danych osobowych i w sprawie swobodnego przepływu takich danych oraz uchylenia dyrektywy 95/46/WE (ogólne rozporządzenie o ochronie danych) (Dz. Urz. UE L 119 z 4.05.2016, str. 1), dalej </w:t>
      </w:r>
      <w:r w:rsidRPr="0074789F">
        <w:rPr>
          <w:rFonts w:asciiTheme="minorHAnsi" w:hAnsiTheme="minorHAnsi" w:cstheme="minorHAnsi"/>
          <w:i/>
          <w:iCs/>
          <w:sz w:val="21"/>
          <w:szCs w:val="21"/>
        </w:rPr>
        <w:t>„RODO”,</w:t>
      </w:r>
      <w:r w:rsidRPr="0074789F">
        <w:rPr>
          <w:rFonts w:asciiTheme="minorHAnsi" w:hAnsiTheme="minorHAnsi" w:cstheme="minorHAnsi"/>
          <w:sz w:val="21"/>
          <w:szCs w:val="21"/>
        </w:rPr>
        <w:t xml:space="preserve"> zamawiający informuje, że:</w:t>
      </w:r>
    </w:p>
    <w:p w14:paraId="54C530C4" w14:textId="512EE03F" w:rsidR="00CC6F6B" w:rsidRPr="0074789F" w:rsidRDefault="005059F8" w:rsidP="00BF3B76">
      <w:pPr>
        <w:pStyle w:val="Standard"/>
        <w:widowControl w:val="0"/>
        <w:numPr>
          <w:ilvl w:val="1"/>
          <w:numId w:val="113"/>
        </w:numPr>
        <w:tabs>
          <w:tab w:val="left" w:pos="1134"/>
        </w:tabs>
        <w:ind w:left="1134" w:right="-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Administratorem Pani/Pana danych osobowych są Sosnowieckie Wodociągi Spółka Akcyjna; może Pani/Pan uzyskać informacje o przetwarzaniu Pani/Pana danych osobowych w Sosnowieckich Wodociągach S.A. z siedzibą w Sosnowcu, przy ul. Ostrogórskiej 43;</w:t>
      </w:r>
    </w:p>
    <w:p w14:paraId="2BECB4E2" w14:textId="77777777" w:rsidR="00CC6F6B" w:rsidRPr="0074789F" w:rsidRDefault="005059F8" w:rsidP="00BF3B76">
      <w:pPr>
        <w:pStyle w:val="Standard"/>
        <w:widowControl w:val="0"/>
        <w:numPr>
          <w:ilvl w:val="1"/>
          <w:numId w:val="113"/>
        </w:numPr>
        <w:tabs>
          <w:tab w:val="left" w:pos="1134"/>
        </w:tabs>
        <w:ind w:left="1134" w:right="-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 xml:space="preserve">Inspektorem ochrony danych wyznaczonym przez Sosnowieckie Wodociągi S.A. jest Pani Aleksandra CZECHOWSKA-PLUTECKA; adres e-mail: </w:t>
      </w:r>
      <w:hyperlink r:id="rId16" w:history="1">
        <w:r w:rsidR="00CC6F6B" w:rsidRPr="0074789F">
          <w:rPr>
            <w:rStyle w:val="Internetlink"/>
            <w:rFonts w:asciiTheme="minorHAnsi" w:hAnsiTheme="minorHAnsi" w:cstheme="minorHAnsi"/>
            <w:sz w:val="21"/>
            <w:szCs w:val="21"/>
          </w:rPr>
          <w:t>abi@sosnowieckiewodociagi.pl</w:t>
        </w:r>
      </w:hyperlink>
      <w:r w:rsidRPr="0074789F">
        <w:rPr>
          <w:rFonts w:asciiTheme="minorHAnsi" w:hAnsiTheme="minorHAnsi" w:cstheme="minorHAnsi"/>
          <w:sz w:val="21"/>
          <w:szCs w:val="21"/>
        </w:rPr>
        <w:t>; nr telefonu: /32/ 364 43 35;</w:t>
      </w:r>
    </w:p>
    <w:p w14:paraId="75E64E52" w14:textId="0D664898" w:rsidR="00BD3798" w:rsidRPr="0074789F" w:rsidRDefault="005059F8" w:rsidP="00BF3B76">
      <w:pPr>
        <w:pStyle w:val="Standard"/>
        <w:widowControl w:val="0"/>
        <w:numPr>
          <w:ilvl w:val="1"/>
          <w:numId w:val="113"/>
        </w:numPr>
        <w:tabs>
          <w:tab w:val="left" w:pos="1134"/>
        </w:tabs>
        <w:ind w:left="1134" w:right="-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Pani/Pana dane osobowe przetwarzane będą na podstawie art. 6 ust. 1 lit. c RODO w cel</w:t>
      </w:r>
      <w:r w:rsidR="00201FEA" w:rsidRPr="0074789F">
        <w:rPr>
          <w:rFonts w:asciiTheme="minorHAnsi" w:hAnsiTheme="minorHAnsi" w:cstheme="minorHAnsi"/>
          <w:sz w:val="21"/>
          <w:szCs w:val="21"/>
        </w:rPr>
        <w:t>ach</w:t>
      </w:r>
      <w:r w:rsidRPr="0074789F">
        <w:rPr>
          <w:rFonts w:asciiTheme="minorHAnsi" w:hAnsiTheme="minorHAnsi" w:cstheme="minorHAnsi"/>
          <w:sz w:val="21"/>
          <w:szCs w:val="21"/>
        </w:rPr>
        <w:t xml:space="preserve"> związany</w:t>
      </w:r>
      <w:r w:rsidR="00201FEA" w:rsidRPr="0074789F">
        <w:rPr>
          <w:rFonts w:asciiTheme="minorHAnsi" w:hAnsiTheme="minorHAnsi" w:cstheme="minorHAnsi"/>
          <w:sz w:val="21"/>
          <w:szCs w:val="21"/>
        </w:rPr>
        <w:t xml:space="preserve">ch </w:t>
      </w:r>
      <w:r w:rsidRPr="0074789F">
        <w:rPr>
          <w:rFonts w:asciiTheme="minorHAnsi" w:hAnsiTheme="minorHAnsi" w:cstheme="minorHAnsi"/>
          <w:sz w:val="21"/>
          <w:szCs w:val="21"/>
        </w:rPr>
        <w:br/>
        <w:t xml:space="preserve">z postępowaniem o udzielenie zamówienia pod nazwą: </w:t>
      </w:r>
      <w:r w:rsidR="00C74483" w:rsidRPr="0074789F">
        <w:rPr>
          <w:rFonts w:asciiTheme="minorHAnsi" w:hAnsiTheme="minorHAnsi" w:cstheme="minorHAnsi"/>
          <w:bCs/>
          <w:sz w:val="21"/>
          <w:szCs w:val="21"/>
        </w:rPr>
        <w:t>„DOSTARCZENIE I WDROŻENIE SERWERA BACKUPO</w:t>
      </w:r>
      <w:r w:rsidR="00D75F55" w:rsidRPr="0074789F">
        <w:rPr>
          <w:rFonts w:asciiTheme="minorHAnsi" w:hAnsiTheme="minorHAnsi" w:cstheme="minorHAnsi"/>
          <w:bCs/>
          <w:sz w:val="21"/>
          <w:szCs w:val="21"/>
        </w:rPr>
        <w:t>W</w:t>
      </w:r>
      <w:r w:rsidR="00C74483" w:rsidRPr="0074789F">
        <w:rPr>
          <w:rFonts w:asciiTheme="minorHAnsi" w:hAnsiTheme="minorHAnsi" w:cstheme="minorHAnsi"/>
          <w:bCs/>
          <w:sz w:val="21"/>
          <w:szCs w:val="21"/>
        </w:rPr>
        <w:t xml:space="preserve">EGO WRAZ Z AKTUALIZACJĄ OPROGRAMOWANIA, ODNOWIENIEM LICENCJI </w:t>
      </w:r>
      <w:r w:rsidR="008E335C" w:rsidRPr="0074789F">
        <w:rPr>
          <w:rFonts w:asciiTheme="minorHAnsi" w:hAnsiTheme="minorHAnsi" w:cstheme="minorHAnsi"/>
          <w:bCs/>
          <w:iCs/>
          <w:sz w:val="21"/>
          <w:szCs w:val="21"/>
        </w:rPr>
        <w:t>ORAZ ŚWIADCZENIE USŁUG WSPARCIA</w:t>
      </w:r>
      <w:r w:rsidR="00C74483" w:rsidRPr="0074789F">
        <w:rPr>
          <w:rFonts w:asciiTheme="minorHAnsi" w:hAnsiTheme="minorHAnsi" w:cstheme="minorHAnsi"/>
          <w:bCs/>
          <w:iCs/>
          <w:sz w:val="21"/>
          <w:szCs w:val="21"/>
        </w:rPr>
        <w:t>”</w:t>
      </w:r>
      <w:r w:rsidR="00BD3798" w:rsidRPr="0074789F">
        <w:rPr>
          <w:rFonts w:asciiTheme="minorHAnsi" w:hAnsiTheme="minorHAnsi" w:cstheme="minorHAnsi"/>
          <w:bCs/>
          <w:iCs/>
          <w:sz w:val="21"/>
          <w:szCs w:val="21"/>
        </w:rPr>
        <w:t>, w tym:</w:t>
      </w:r>
    </w:p>
    <w:p w14:paraId="67AA0B78" w14:textId="77777777" w:rsidR="00201FEA" w:rsidRPr="0074789F" w:rsidRDefault="00201FEA" w:rsidP="00BF3B76">
      <w:pPr>
        <w:pStyle w:val="Standard"/>
        <w:widowControl w:val="0"/>
        <w:numPr>
          <w:ilvl w:val="4"/>
          <w:numId w:val="31"/>
        </w:numPr>
        <w:tabs>
          <w:tab w:val="left" w:pos="1701"/>
        </w:tabs>
        <w:ind w:left="1701" w:right="-34" w:hanging="567"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Przeprowadzenia postępowania o udzielenie tego zamówienia;</w:t>
      </w:r>
    </w:p>
    <w:p w14:paraId="0186E43F" w14:textId="77777777" w:rsidR="00201FEA" w:rsidRPr="0074789F" w:rsidRDefault="00201FEA" w:rsidP="00BF3B76">
      <w:pPr>
        <w:pStyle w:val="Standard"/>
        <w:widowControl w:val="0"/>
        <w:numPr>
          <w:ilvl w:val="4"/>
          <w:numId w:val="31"/>
        </w:numPr>
        <w:tabs>
          <w:tab w:val="left" w:pos="1701"/>
        </w:tabs>
        <w:ind w:left="1701" w:right="-34" w:hanging="567"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Wyboru oferty najkorzystniejszej;</w:t>
      </w:r>
    </w:p>
    <w:p w14:paraId="2EEEFCB6" w14:textId="77777777" w:rsidR="00201FEA" w:rsidRPr="0074789F" w:rsidRDefault="00201FEA" w:rsidP="00BF3B76">
      <w:pPr>
        <w:pStyle w:val="Standard"/>
        <w:widowControl w:val="0"/>
        <w:numPr>
          <w:ilvl w:val="4"/>
          <w:numId w:val="31"/>
        </w:numPr>
        <w:tabs>
          <w:tab w:val="left" w:pos="1701"/>
        </w:tabs>
        <w:ind w:left="1701" w:right="-34" w:hanging="567"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Zawarcia i realizacji umowy;</w:t>
      </w:r>
    </w:p>
    <w:p w14:paraId="216191F6" w14:textId="77777777" w:rsidR="00201FEA" w:rsidRPr="0074789F" w:rsidRDefault="00201FEA" w:rsidP="00BF3B76">
      <w:pPr>
        <w:pStyle w:val="Standard"/>
        <w:widowControl w:val="0"/>
        <w:numPr>
          <w:ilvl w:val="4"/>
          <w:numId w:val="31"/>
        </w:numPr>
        <w:tabs>
          <w:tab w:val="left" w:pos="1701"/>
        </w:tabs>
        <w:ind w:left="1701" w:right="-34" w:hanging="567"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Archiwizacji dokumentacji;</w:t>
      </w:r>
    </w:p>
    <w:p w14:paraId="3729400E" w14:textId="4D97E698" w:rsidR="00201FEA" w:rsidRPr="0074789F" w:rsidRDefault="00201FEA" w:rsidP="00BF3B76">
      <w:pPr>
        <w:pStyle w:val="Standard"/>
        <w:widowControl w:val="0"/>
        <w:numPr>
          <w:ilvl w:val="4"/>
          <w:numId w:val="31"/>
        </w:numPr>
        <w:tabs>
          <w:tab w:val="left" w:pos="1701"/>
        </w:tabs>
        <w:ind w:left="1701" w:right="-34" w:hanging="567"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Realizacji obowiązków wynikających z przepisów prawa, w tym związanych z finansowaniem i kontrolą</w:t>
      </w:r>
      <w:r w:rsidRPr="0074789F">
        <w:rPr>
          <w:rFonts w:asciiTheme="minorHAnsi" w:hAnsiTheme="minorHAnsi" w:cstheme="minorHAnsi"/>
          <w:bCs/>
          <w:iCs/>
          <w:sz w:val="21"/>
          <w:szCs w:val="21"/>
        </w:rPr>
        <w:t xml:space="preserve"> </w:t>
      </w:r>
      <w:r w:rsidRPr="0074789F">
        <w:rPr>
          <w:rFonts w:asciiTheme="minorHAnsi" w:hAnsiTheme="minorHAnsi" w:cstheme="minorHAnsi"/>
          <w:sz w:val="21"/>
          <w:szCs w:val="21"/>
        </w:rPr>
        <w:t>projektu</w:t>
      </w:r>
      <w:r w:rsidR="00536F64" w:rsidRPr="0074789F">
        <w:rPr>
          <w:rFonts w:asciiTheme="minorHAnsi" w:hAnsiTheme="minorHAnsi" w:cstheme="minorHAnsi"/>
          <w:sz w:val="21"/>
          <w:szCs w:val="21"/>
        </w:rPr>
        <w:t>;</w:t>
      </w:r>
    </w:p>
    <w:p w14:paraId="28E3FF33" w14:textId="77777777" w:rsidR="00BD5493" w:rsidRPr="0074789F" w:rsidRDefault="00201FEA" w:rsidP="00BF3B76">
      <w:pPr>
        <w:pStyle w:val="Standard"/>
        <w:widowControl w:val="0"/>
        <w:numPr>
          <w:ilvl w:val="1"/>
          <w:numId w:val="113"/>
        </w:numPr>
        <w:tabs>
          <w:tab w:val="left" w:pos="1134"/>
        </w:tabs>
        <w:ind w:left="1134" w:right="-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Administrator przetwarza dane osobowe zawarte w ofercie oraz załącznikach do niej, w szczególności:</w:t>
      </w:r>
    </w:p>
    <w:p w14:paraId="02DFA0EB" w14:textId="77777777" w:rsidR="00964832" w:rsidRPr="0074789F" w:rsidRDefault="00964832" w:rsidP="00BF3B76">
      <w:pPr>
        <w:pStyle w:val="Standard"/>
        <w:widowControl w:val="0"/>
        <w:numPr>
          <w:ilvl w:val="1"/>
          <w:numId w:val="103"/>
        </w:numPr>
        <w:tabs>
          <w:tab w:val="left" w:pos="1701"/>
        </w:tabs>
        <w:ind w:left="1701" w:right="-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Dane identyfikacyjne;</w:t>
      </w:r>
    </w:p>
    <w:p w14:paraId="582D0441" w14:textId="77777777" w:rsidR="00964832" w:rsidRPr="0074789F" w:rsidRDefault="00964832" w:rsidP="00BF3B76">
      <w:pPr>
        <w:pStyle w:val="Standard"/>
        <w:widowControl w:val="0"/>
        <w:numPr>
          <w:ilvl w:val="1"/>
          <w:numId w:val="103"/>
        </w:numPr>
        <w:tabs>
          <w:tab w:val="left" w:pos="1701"/>
        </w:tabs>
        <w:ind w:left="1701" w:right="-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Dane kontaktowe;</w:t>
      </w:r>
    </w:p>
    <w:p w14:paraId="520903E3" w14:textId="77777777" w:rsidR="00964832" w:rsidRPr="0074789F" w:rsidRDefault="00964832" w:rsidP="00BF3B76">
      <w:pPr>
        <w:pStyle w:val="Standard"/>
        <w:widowControl w:val="0"/>
        <w:numPr>
          <w:ilvl w:val="1"/>
          <w:numId w:val="103"/>
        </w:numPr>
        <w:tabs>
          <w:tab w:val="left" w:pos="1701"/>
        </w:tabs>
        <w:ind w:left="1701" w:right="-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Dane dotyczące kwalifikacji, doświadczenia i uprawnień wymaganych do oceny spełniania warunków udziału w postępowaniu (jeśli zamawiający określił takie warunki);</w:t>
      </w:r>
    </w:p>
    <w:p w14:paraId="190F3394" w14:textId="01B63E92" w:rsidR="00CD7930" w:rsidRPr="0074789F" w:rsidRDefault="00CD7930" w:rsidP="00BF3B76">
      <w:pPr>
        <w:pStyle w:val="Standard"/>
        <w:widowControl w:val="0"/>
        <w:numPr>
          <w:ilvl w:val="1"/>
          <w:numId w:val="113"/>
        </w:numPr>
        <w:tabs>
          <w:tab w:val="left" w:pos="1134"/>
        </w:tabs>
        <w:ind w:left="1134" w:right="-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Odbiorcami Państwa danych mogą być:</w:t>
      </w:r>
    </w:p>
    <w:p w14:paraId="187E5006" w14:textId="2F70BEF7" w:rsidR="00CD7930" w:rsidRPr="0074789F" w:rsidRDefault="00CD7930" w:rsidP="00BF3B76">
      <w:pPr>
        <w:pStyle w:val="Standard"/>
        <w:widowControl w:val="0"/>
        <w:numPr>
          <w:ilvl w:val="2"/>
          <w:numId w:val="103"/>
        </w:numPr>
        <w:ind w:left="1701" w:right="-36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Podmioty i osoby, którym zostanie udostępniona dokumentacja postępowania zgodnie z zasadą jawności;</w:t>
      </w:r>
    </w:p>
    <w:p w14:paraId="328E645E" w14:textId="1BAD2AE4" w:rsidR="00C25E88" w:rsidRPr="0074789F" w:rsidRDefault="00CD7930" w:rsidP="00BF3B76">
      <w:pPr>
        <w:pStyle w:val="Standard"/>
        <w:widowControl w:val="0"/>
        <w:numPr>
          <w:ilvl w:val="2"/>
          <w:numId w:val="103"/>
        </w:numPr>
        <w:ind w:left="1701" w:right="-36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Podmioty uprawnione do kontroli postępowania</w:t>
      </w:r>
      <w:r w:rsidR="00C25E88" w:rsidRPr="0074789F">
        <w:rPr>
          <w:rFonts w:asciiTheme="minorHAnsi" w:hAnsiTheme="minorHAnsi" w:cstheme="minorHAnsi"/>
          <w:sz w:val="21"/>
          <w:szCs w:val="21"/>
        </w:rPr>
        <w:t>;</w:t>
      </w:r>
    </w:p>
    <w:p w14:paraId="4673B421" w14:textId="0A7BE2F4" w:rsidR="007D27EF" w:rsidRDefault="007D27EF" w:rsidP="00BF3B76">
      <w:pPr>
        <w:pStyle w:val="Standard"/>
        <w:widowControl w:val="0"/>
        <w:numPr>
          <w:ilvl w:val="1"/>
          <w:numId w:val="113"/>
        </w:numPr>
        <w:tabs>
          <w:tab w:val="left" w:pos="1134"/>
        </w:tabs>
        <w:ind w:left="1134" w:right="-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 xml:space="preserve">Dane osobowe pozyskiwane są bezpośrednio od </w:t>
      </w:r>
      <w:r w:rsidR="00D22013" w:rsidRPr="0074789F">
        <w:rPr>
          <w:rFonts w:asciiTheme="minorHAnsi" w:hAnsiTheme="minorHAnsi" w:cstheme="minorHAnsi"/>
          <w:sz w:val="21"/>
          <w:szCs w:val="21"/>
        </w:rPr>
        <w:t>Pani/Pana</w:t>
      </w:r>
      <w:r w:rsidRPr="0074789F">
        <w:rPr>
          <w:rFonts w:asciiTheme="minorHAnsi" w:hAnsiTheme="minorHAnsi" w:cstheme="minorHAnsi"/>
          <w:sz w:val="21"/>
          <w:szCs w:val="21"/>
        </w:rPr>
        <w:t>, a także mogą pochodzić od podmiotów, które</w:t>
      </w:r>
      <w:r w:rsidR="00D22013" w:rsidRPr="0074789F">
        <w:rPr>
          <w:rFonts w:asciiTheme="minorHAnsi" w:hAnsiTheme="minorHAnsi" w:cstheme="minorHAnsi"/>
          <w:sz w:val="21"/>
          <w:szCs w:val="21"/>
        </w:rPr>
        <w:t xml:space="preserve"> Pani/Pan </w:t>
      </w:r>
      <w:r w:rsidRPr="0074789F">
        <w:rPr>
          <w:rFonts w:asciiTheme="minorHAnsi" w:hAnsiTheme="minorHAnsi" w:cstheme="minorHAnsi"/>
          <w:sz w:val="21"/>
          <w:szCs w:val="21"/>
        </w:rPr>
        <w:t>reprezentuj</w:t>
      </w:r>
      <w:r w:rsidR="00D22013" w:rsidRPr="0074789F">
        <w:rPr>
          <w:rFonts w:asciiTheme="minorHAnsi" w:hAnsiTheme="minorHAnsi" w:cstheme="minorHAnsi"/>
          <w:sz w:val="21"/>
          <w:szCs w:val="21"/>
        </w:rPr>
        <w:t>e</w:t>
      </w:r>
      <w:r w:rsidRPr="0074789F">
        <w:rPr>
          <w:rFonts w:asciiTheme="minorHAnsi" w:hAnsiTheme="minorHAnsi" w:cstheme="minorHAnsi"/>
          <w:sz w:val="21"/>
          <w:szCs w:val="21"/>
        </w:rPr>
        <w:t xml:space="preserve"> lub z którymi współpracuj</w:t>
      </w:r>
      <w:r w:rsidR="00D22013" w:rsidRPr="0074789F">
        <w:rPr>
          <w:rFonts w:asciiTheme="minorHAnsi" w:hAnsiTheme="minorHAnsi" w:cstheme="minorHAnsi"/>
          <w:sz w:val="21"/>
          <w:szCs w:val="21"/>
        </w:rPr>
        <w:t>e</w:t>
      </w:r>
      <w:r w:rsidRPr="0074789F">
        <w:rPr>
          <w:rFonts w:asciiTheme="minorHAnsi" w:hAnsiTheme="minorHAnsi" w:cstheme="minorHAnsi"/>
          <w:sz w:val="21"/>
          <w:szCs w:val="21"/>
        </w:rPr>
        <w:t>, jak również z publicznie dostępnych rejestrów (np. KRS,</w:t>
      </w:r>
      <w:r w:rsidR="00D22013" w:rsidRPr="0074789F">
        <w:rPr>
          <w:rFonts w:asciiTheme="minorHAnsi" w:hAnsiTheme="minorHAnsi" w:cstheme="minorHAnsi"/>
          <w:sz w:val="21"/>
          <w:szCs w:val="21"/>
        </w:rPr>
        <w:t xml:space="preserve"> </w:t>
      </w:r>
      <w:r w:rsidRPr="0074789F">
        <w:rPr>
          <w:rFonts w:asciiTheme="minorHAnsi" w:hAnsiTheme="minorHAnsi" w:cstheme="minorHAnsi"/>
          <w:sz w:val="21"/>
          <w:szCs w:val="21"/>
        </w:rPr>
        <w:t>CEIDG)</w:t>
      </w:r>
      <w:r w:rsidR="00C11094">
        <w:rPr>
          <w:rFonts w:asciiTheme="minorHAnsi" w:hAnsiTheme="minorHAnsi" w:cstheme="minorHAnsi"/>
          <w:sz w:val="21"/>
          <w:szCs w:val="21"/>
        </w:rPr>
        <w:t>.</w:t>
      </w:r>
    </w:p>
    <w:p w14:paraId="1A316795" w14:textId="1DEC4776" w:rsidR="00206F2F" w:rsidRPr="0074789F" w:rsidRDefault="005059F8" w:rsidP="00BF3B76">
      <w:pPr>
        <w:pStyle w:val="Standard"/>
        <w:widowControl w:val="0"/>
        <w:numPr>
          <w:ilvl w:val="1"/>
          <w:numId w:val="113"/>
        </w:numPr>
        <w:tabs>
          <w:tab w:val="left" w:pos="1134"/>
        </w:tabs>
        <w:ind w:left="1134" w:right="-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 xml:space="preserve">Pani/Pana dane osobowe będą przechowywane </w:t>
      </w:r>
      <w:r w:rsidR="00206F2F" w:rsidRPr="0074789F">
        <w:rPr>
          <w:rFonts w:asciiTheme="minorHAnsi" w:hAnsiTheme="minorHAnsi" w:cstheme="minorHAnsi"/>
          <w:sz w:val="21"/>
          <w:szCs w:val="21"/>
        </w:rPr>
        <w:t xml:space="preserve">przez okres pięciu lat po realizacji inwestycji, o której mowa </w:t>
      </w:r>
      <w:r w:rsidR="002958EC" w:rsidRPr="0074789F">
        <w:rPr>
          <w:rFonts w:asciiTheme="minorHAnsi" w:hAnsiTheme="minorHAnsi" w:cstheme="minorHAnsi"/>
          <w:sz w:val="21"/>
          <w:szCs w:val="21"/>
        </w:rPr>
        <w:br/>
      </w:r>
      <w:r w:rsidR="00206F2F" w:rsidRPr="0074789F">
        <w:rPr>
          <w:rFonts w:asciiTheme="minorHAnsi" w:hAnsiTheme="minorHAnsi" w:cstheme="minorHAnsi"/>
          <w:sz w:val="21"/>
          <w:szCs w:val="21"/>
        </w:rPr>
        <w:t>w umowie grantowej;</w:t>
      </w:r>
    </w:p>
    <w:p w14:paraId="7707A0D9" w14:textId="77777777" w:rsidR="00CC6F6B" w:rsidRDefault="005059F8" w:rsidP="00BF3B76">
      <w:pPr>
        <w:pStyle w:val="Standard"/>
        <w:widowControl w:val="0"/>
        <w:numPr>
          <w:ilvl w:val="1"/>
          <w:numId w:val="113"/>
        </w:numPr>
        <w:tabs>
          <w:tab w:val="left" w:pos="1134"/>
        </w:tabs>
        <w:ind w:left="1134" w:right="-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W odniesieniu do Pani/Pana danych osobowych decyzje nie będą podejmowane w sposób zautomatyzowany, stosowanie do art. 22 RODO;</w:t>
      </w:r>
    </w:p>
    <w:p w14:paraId="1EC6B0F2" w14:textId="77777777" w:rsidR="00836582" w:rsidRDefault="00836582" w:rsidP="00836582">
      <w:pPr>
        <w:pStyle w:val="Standard"/>
        <w:widowControl w:val="0"/>
        <w:tabs>
          <w:tab w:val="left" w:pos="1134"/>
        </w:tabs>
        <w:ind w:left="1134" w:right="-34"/>
        <w:jc w:val="both"/>
        <w:rPr>
          <w:rFonts w:asciiTheme="minorHAnsi" w:hAnsiTheme="minorHAnsi" w:cstheme="minorHAnsi"/>
          <w:sz w:val="21"/>
          <w:szCs w:val="21"/>
        </w:rPr>
      </w:pPr>
    </w:p>
    <w:p w14:paraId="6DA774A8" w14:textId="77777777" w:rsidR="00836582" w:rsidRDefault="00836582" w:rsidP="00836582">
      <w:pPr>
        <w:pStyle w:val="Standard"/>
        <w:widowControl w:val="0"/>
        <w:tabs>
          <w:tab w:val="left" w:pos="1134"/>
        </w:tabs>
        <w:ind w:left="1134" w:right="-34"/>
        <w:jc w:val="both"/>
        <w:rPr>
          <w:rFonts w:asciiTheme="minorHAnsi" w:hAnsiTheme="minorHAnsi" w:cstheme="minorHAnsi"/>
          <w:sz w:val="21"/>
          <w:szCs w:val="21"/>
        </w:rPr>
      </w:pPr>
    </w:p>
    <w:p w14:paraId="67972E8E" w14:textId="0D4B59F4" w:rsidR="00134AAA" w:rsidRPr="0074789F" w:rsidRDefault="005059F8" w:rsidP="00BF3B76">
      <w:pPr>
        <w:pStyle w:val="Standard"/>
        <w:widowControl w:val="0"/>
        <w:numPr>
          <w:ilvl w:val="1"/>
          <w:numId w:val="113"/>
        </w:numPr>
        <w:tabs>
          <w:tab w:val="left" w:pos="1134"/>
        </w:tabs>
        <w:ind w:left="1134" w:right="-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lastRenderedPageBreak/>
        <w:t>Posiada Pani/Panu:</w:t>
      </w:r>
    </w:p>
    <w:p w14:paraId="5D3E1285" w14:textId="77777777" w:rsidR="005B71C4" w:rsidRPr="0074789F" w:rsidRDefault="005B71C4" w:rsidP="00BF3B76">
      <w:pPr>
        <w:pStyle w:val="Standard"/>
        <w:widowControl w:val="0"/>
        <w:numPr>
          <w:ilvl w:val="4"/>
          <w:numId w:val="131"/>
        </w:numPr>
        <w:tabs>
          <w:tab w:val="left" w:pos="1701"/>
        </w:tabs>
        <w:ind w:left="1701" w:right="-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 xml:space="preserve">Na podstawie art. 15 RODO – prawo dostępu do danych osobowych Pani/Pana dotyczących, przy czym </w:t>
      </w:r>
      <w:r w:rsidRPr="0074789F">
        <w:rPr>
          <w:rFonts w:asciiTheme="minorHAnsi" w:hAnsiTheme="minorHAnsi" w:cstheme="minorHAnsi"/>
          <w:sz w:val="21"/>
          <w:szCs w:val="21"/>
        </w:rPr>
        <w:br/>
        <w:t>w przypadku, gdy wykonanie obowiązków, o których mowa w art. 15 ust. 1–3 RODO wymagałoby niewspółmiernie dużego wysiłku, zamawiający może żądać od osoby, której dane dotyczą, wskazania dodatkowych informacji mających na celu sprecyzowanie żądania, w szczególności podania nazwy lub daty postępowania o udzielenie zamówienia publicznego;</w:t>
      </w:r>
    </w:p>
    <w:p w14:paraId="5748AC0A" w14:textId="77777777" w:rsidR="00177831" w:rsidRPr="0074789F" w:rsidRDefault="005B71C4" w:rsidP="00BF3B76">
      <w:pPr>
        <w:pStyle w:val="Standard"/>
        <w:widowControl w:val="0"/>
        <w:numPr>
          <w:ilvl w:val="4"/>
          <w:numId w:val="131"/>
        </w:numPr>
        <w:tabs>
          <w:tab w:val="left" w:pos="1701"/>
        </w:tabs>
        <w:ind w:left="1701" w:right="-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Na podstawie art. 16 RODO – prawo do sprostowania Pani/Pana danych osobowych, przy czym korzystanie z prawa do sprostowania nie może skutkować zmianą wyniku postępowania o udzielenie zamówienia publicznego ani zmianą postanowień umowy w zakresie niezgodnym z regulaminem</w:t>
      </w:r>
      <w:r w:rsidR="00CE1F77" w:rsidRPr="0074789F">
        <w:rPr>
          <w:rFonts w:asciiTheme="minorHAnsi" w:hAnsiTheme="minorHAnsi" w:cstheme="minorHAnsi"/>
          <w:sz w:val="21"/>
          <w:szCs w:val="21"/>
        </w:rPr>
        <w:t xml:space="preserve">, bądź przepisami prawa i zasadami udzielania zamówień publicznych </w:t>
      </w:r>
      <w:r w:rsidRPr="0074789F">
        <w:rPr>
          <w:rFonts w:asciiTheme="minorHAnsi" w:hAnsiTheme="minorHAnsi" w:cstheme="minorHAnsi"/>
          <w:sz w:val="21"/>
          <w:szCs w:val="21"/>
        </w:rPr>
        <w:t>oraz nie może naruszać integralności protokołu oraz jego załączników;</w:t>
      </w:r>
    </w:p>
    <w:p w14:paraId="4E942D75" w14:textId="0357B85E" w:rsidR="005B71C4" w:rsidRPr="0074789F" w:rsidRDefault="005B71C4" w:rsidP="00BF3B76">
      <w:pPr>
        <w:pStyle w:val="Standard"/>
        <w:widowControl w:val="0"/>
        <w:numPr>
          <w:ilvl w:val="4"/>
          <w:numId w:val="131"/>
        </w:numPr>
        <w:tabs>
          <w:tab w:val="left" w:pos="1701"/>
        </w:tabs>
        <w:ind w:left="1701" w:right="-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 xml:space="preserve">Na podstawie art. 18 RODO – prawo żądania od administratora ograniczenia przetwarzania danych osobowych z 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</w:t>
      </w:r>
      <w:r w:rsidR="000C4B8C" w:rsidRPr="0074789F">
        <w:rPr>
          <w:rFonts w:asciiTheme="minorHAnsi" w:hAnsiTheme="minorHAnsi" w:cstheme="minorHAnsi"/>
          <w:sz w:val="21"/>
          <w:szCs w:val="21"/>
        </w:rPr>
        <w:br/>
      </w:r>
      <w:r w:rsidRPr="0074789F">
        <w:rPr>
          <w:rFonts w:asciiTheme="minorHAnsi" w:hAnsiTheme="minorHAnsi" w:cstheme="minorHAnsi"/>
          <w:sz w:val="21"/>
          <w:szCs w:val="21"/>
        </w:rPr>
        <w:t>z uwagi na ważne względy interesu publicznego Unii Europejskiej lub państwa członkowskiego); wystąpienie z żądaniem, o którym mowa w art. 18 ust. 1 RODO, nie ogranicza przetwarzania danych osobowych do czasu zakończenia postępowania o udzielenie zamówienia publicznego;</w:t>
      </w:r>
    </w:p>
    <w:p w14:paraId="25A0B474" w14:textId="3BD0721F" w:rsidR="005B71C4" w:rsidRPr="0074789F" w:rsidRDefault="005B71C4" w:rsidP="00BF3B76">
      <w:pPr>
        <w:pStyle w:val="Standard"/>
        <w:widowControl w:val="0"/>
        <w:numPr>
          <w:ilvl w:val="1"/>
          <w:numId w:val="113"/>
        </w:numPr>
        <w:ind w:left="1134" w:right="-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Prawo do wniesienia skargi do Prezesa Urzędu Ochrony Danych Osobowych</w:t>
      </w:r>
      <w:r w:rsidR="00D31A2C" w:rsidRPr="0074789F">
        <w:rPr>
          <w:rFonts w:asciiTheme="minorHAnsi" w:hAnsiTheme="minorHAnsi" w:cstheme="minorHAnsi"/>
          <w:sz w:val="21"/>
          <w:szCs w:val="21"/>
        </w:rPr>
        <w:t xml:space="preserve"> (</w:t>
      </w:r>
      <w:r w:rsidR="00FF5384" w:rsidRPr="0074789F">
        <w:rPr>
          <w:rFonts w:asciiTheme="minorHAnsi" w:hAnsiTheme="minorHAnsi" w:cstheme="minorHAnsi"/>
          <w:sz w:val="21"/>
          <w:szCs w:val="21"/>
        </w:rPr>
        <w:t>art. 77 RODO),</w:t>
      </w:r>
      <w:r w:rsidR="00206F2F" w:rsidRPr="0074789F">
        <w:rPr>
          <w:rFonts w:asciiTheme="minorHAnsi" w:hAnsiTheme="minorHAnsi" w:cstheme="minorHAnsi"/>
          <w:sz w:val="21"/>
          <w:szCs w:val="21"/>
        </w:rPr>
        <w:t xml:space="preserve"> </w:t>
      </w:r>
      <w:r w:rsidRPr="0074789F">
        <w:rPr>
          <w:rFonts w:asciiTheme="minorHAnsi" w:hAnsiTheme="minorHAnsi" w:cstheme="minorHAnsi"/>
          <w:sz w:val="21"/>
          <w:szCs w:val="21"/>
        </w:rPr>
        <w:t>jeśli uzna Pani/Pan, że przetwarzanie danych osobowych Pani/Pana dotyczących narusza przepisy RODO;</w:t>
      </w:r>
    </w:p>
    <w:p w14:paraId="427FF41C" w14:textId="576C685E" w:rsidR="006D4272" w:rsidRPr="0074789F" w:rsidRDefault="005059F8" w:rsidP="00BF3B76">
      <w:pPr>
        <w:pStyle w:val="Standard"/>
        <w:widowControl w:val="0"/>
        <w:numPr>
          <w:ilvl w:val="1"/>
          <w:numId w:val="113"/>
        </w:numPr>
        <w:ind w:left="1134" w:right="-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Nie przysługuje Pani/Panu prawo do:</w:t>
      </w:r>
    </w:p>
    <w:p w14:paraId="34AA6FFA" w14:textId="36E61E71" w:rsidR="00CC6F6B" w:rsidRPr="0074789F" w:rsidRDefault="006D4272" w:rsidP="00BF3B76">
      <w:pPr>
        <w:pStyle w:val="Standard"/>
        <w:widowControl w:val="0"/>
        <w:numPr>
          <w:ilvl w:val="1"/>
          <w:numId w:val="23"/>
        </w:numPr>
        <w:tabs>
          <w:tab w:val="left" w:pos="1701"/>
        </w:tabs>
        <w:ind w:left="1701" w:right="-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Usunięcia danych osobowych, w związku z art. 17 ust. 3 lit. b, d lub e RODO;</w:t>
      </w:r>
    </w:p>
    <w:p w14:paraId="09969E6B" w14:textId="7F9D11CA" w:rsidR="00CC6F6B" w:rsidRPr="0074789F" w:rsidRDefault="006D4272" w:rsidP="00BF3B76">
      <w:pPr>
        <w:pStyle w:val="Standard"/>
        <w:widowControl w:val="0"/>
        <w:numPr>
          <w:ilvl w:val="1"/>
          <w:numId w:val="23"/>
        </w:numPr>
        <w:tabs>
          <w:tab w:val="left" w:pos="1701"/>
        </w:tabs>
        <w:ind w:left="1701" w:right="-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Przenoszenia danych osobowych, o którym mowa w art. 20 RODO;</w:t>
      </w:r>
    </w:p>
    <w:p w14:paraId="0DEA6E71" w14:textId="4175478B" w:rsidR="00206F2F" w:rsidRPr="0074789F" w:rsidRDefault="006D4272" w:rsidP="00BF3B76">
      <w:pPr>
        <w:pStyle w:val="Standard"/>
        <w:widowControl w:val="0"/>
        <w:numPr>
          <w:ilvl w:val="1"/>
          <w:numId w:val="23"/>
        </w:numPr>
        <w:tabs>
          <w:tab w:val="left" w:pos="1701"/>
        </w:tabs>
        <w:ind w:left="1701" w:right="-34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Sprzeciwu wobec przetwarzania danych osobowych, na podstawie art. 21 RODO, gdyż podstawą prawną przetwarzania Pani/Pana danych osobowych jest art. 6 ust. 1 lit. c RODO.</w:t>
      </w:r>
    </w:p>
    <w:p w14:paraId="145CAA3B" w14:textId="77777777" w:rsidR="00A037C1" w:rsidRPr="0074789F" w:rsidRDefault="00A037C1" w:rsidP="00BF3B76">
      <w:pPr>
        <w:pStyle w:val="Standard"/>
        <w:widowControl w:val="0"/>
        <w:tabs>
          <w:tab w:val="left" w:pos="567"/>
        </w:tabs>
        <w:ind w:left="567" w:right="-36"/>
        <w:jc w:val="both"/>
        <w:rPr>
          <w:rFonts w:asciiTheme="minorHAnsi" w:hAnsiTheme="minorHAnsi" w:cstheme="minorHAnsi"/>
          <w:sz w:val="21"/>
          <w:szCs w:val="21"/>
        </w:rPr>
      </w:pPr>
    </w:p>
    <w:p w14:paraId="54C4DD38" w14:textId="1A539A8C" w:rsidR="00CC6F6B" w:rsidRPr="0074789F" w:rsidRDefault="005059F8" w:rsidP="00BF3B76">
      <w:pPr>
        <w:pStyle w:val="Standard"/>
        <w:widowControl w:val="0"/>
        <w:numPr>
          <w:ilvl w:val="3"/>
          <w:numId w:val="28"/>
        </w:numPr>
        <w:tabs>
          <w:tab w:val="left" w:pos="567"/>
        </w:tabs>
        <w:ind w:left="567" w:right="-36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Jednocześnie zamawiający przypomina o ciążącym na wykonawcy obowiązku informacyjnym wynikającym z art. 14 RODO względem osób fizycznych, których dane przekazane zostaną zamawiającemu w związku z prowadzonym postępowaniem i które zamawiający pośrednio pozyska od wykonawcy biorącego udział w postępowaniu, chyba że ma zastosowanie co najmniej jedno z wyłączeń, o których mowa w art. 14 ust. 5 RODO.</w:t>
      </w:r>
    </w:p>
    <w:p w14:paraId="55003996" w14:textId="77777777" w:rsidR="000C4B8C" w:rsidRPr="0074789F" w:rsidRDefault="000C4B8C" w:rsidP="00BF3B76">
      <w:pPr>
        <w:pStyle w:val="Standard"/>
        <w:widowControl w:val="0"/>
        <w:tabs>
          <w:tab w:val="left" w:pos="567"/>
        </w:tabs>
        <w:ind w:left="567" w:right="-36"/>
        <w:jc w:val="both"/>
        <w:rPr>
          <w:rFonts w:asciiTheme="minorHAnsi" w:hAnsiTheme="minorHAnsi" w:cstheme="minorHAnsi"/>
          <w:sz w:val="21"/>
          <w:szCs w:val="21"/>
        </w:rPr>
      </w:pPr>
    </w:p>
    <w:p w14:paraId="2489E559" w14:textId="31C6C2BE" w:rsidR="00E7189E" w:rsidRPr="0074789F" w:rsidRDefault="005059F8" w:rsidP="00BF3B76">
      <w:pPr>
        <w:pStyle w:val="Standard"/>
        <w:widowControl w:val="0"/>
        <w:numPr>
          <w:ilvl w:val="3"/>
          <w:numId w:val="28"/>
        </w:numPr>
        <w:tabs>
          <w:tab w:val="left" w:pos="567"/>
        </w:tabs>
        <w:ind w:left="567" w:right="-36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 xml:space="preserve">Skorzystanie przez osobę, której dane osobowe dotyczą, z uprawnienia do sprostowania lub uzupełnienia, o którym mowa w art. 16 RODO, nie może skutkować zmianą wyniku postępowania o udzielenie zamówienia ani zmianą postanowień umowy w sprawie zamówienia, w zakresie niezgodnym z </w:t>
      </w:r>
      <w:r w:rsidR="00CE1F77" w:rsidRPr="0074789F">
        <w:rPr>
          <w:rFonts w:asciiTheme="minorHAnsi" w:hAnsiTheme="minorHAnsi" w:cstheme="minorHAnsi"/>
          <w:sz w:val="21"/>
          <w:szCs w:val="21"/>
        </w:rPr>
        <w:t xml:space="preserve">regulaminem, bądź </w:t>
      </w:r>
      <w:r w:rsidR="00E7189E" w:rsidRPr="0074789F">
        <w:rPr>
          <w:rFonts w:asciiTheme="minorHAnsi" w:hAnsiTheme="minorHAnsi" w:cstheme="minorHAnsi"/>
          <w:sz w:val="21"/>
          <w:szCs w:val="21"/>
        </w:rPr>
        <w:t>przepisami prawa i zasadami udzielania zamówień publicznych.</w:t>
      </w:r>
    </w:p>
    <w:p w14:paraId="1EFEFF39" w14:textId="77777777" w:rsidR="00AE0F6A" w:rsidRPr="0074789F" w:rsidRDefault="00AE0F6A" w:rsidP="00BF3B76">
      <w:pPr>
        <w:pStyle w:val="Akapitzlist"/>
        <w:rPr>
          <w:rFonts w:asciiTheme="minorHAnsi" w:hAnsiTheme="minorHAnsi" w:cstheme="minorHAnsi"/>
          <w:sz w:val="21"/>
          <w:szCs w:val="21"/>
        </w:rPr>
      </w:pPr>
    </w:p>
    <w:p w14:paraId="60730441" w14:textId="77777777" w:rsidR="00AE0F6A" w:rsidRPr="0074789F" w:rsidRDefault="005059F8" w:rsidP="00BF3B76">
      <w:pPr>
        <w:pStyle w:val="Standard"/>
        <w:widowControl w:val="0"/>
        <w:numPr>
          <w:ilvl w:val="3"/>
          <w:numId w:val="28"/>
        </w:numPr>
        <w:tabs>
          <w:tab w:val="left" w:pos="567"/>
        </w:tabs>
        <w:ind w:left="567" w:right="-36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sz w:val="21"/>
          <w:szCs w:val="21"/>
        </w:rPr>
        <w:t>W postępowaniu o udzielenie zamówienia zgłoszenie żądania ograniczenia przetwarzania, o którym mowa w art. 18 ust. 1 RODO, nie ogranicza przetwarzania danych osobowych do czasu zakończenia tego postępowania.</w:t>
      </w:r>
    </w:p>
    <w:p w14:paraId="3777265A" w14:textId="77777777" w:rsidR="00AE0F6A" w:rsidRPr="0074789F" w:rsidRDefault="00AE0F6A" w:rsidP="00BF3B76">
      <w:pPr>
        <w:pStyle w:val="Akapitzlist"/>
        <w:rPr>
          <w:rFonts w:asciiTheme="minorHAnsi" w:hAnsiTheme="minorHAnsi" w:cstheme="minorHAnsi"/>
          <w:bCs/>
          <w:sz w:val="21"/>
          <w:szCs w:val="21"/>
          <w:lang w:eastAsia="en-US"/>
        </w:rPr>
      </w:pPr>
    </w:p>
    <w:p w14:paraId="29FB82A3" w14:textId="0B3A8E55" w:rsidR="00C601E5" w:rsidRPr="0074789F" w:rsidRDefault="00C601E5" w:rsidP="00BF3B76">
      <w:pPr>
        <w:pStyle w:val="Standard"/>
        <w:widowControl w:val="0"/>
        <w:numPr>
          <w:ilvl w:val="3"/>
          <w:numId w:val="28"/>
        </w:numPr>
        <w:tabs>
          <w:tab w:val="left" w:pos="567"/>
        </w:tabs>
        <w:ind w:left="567" w:right="-36" w:hanging="567"/>
        <w:jc w:val="both"/>
        <w:rPr>
          <w:rFonts w:asciiTheme="minorHAnsi" w:hAnsiTheme="minorHAnsi" w:cstheme="minorHAnsi"/>
          <w:sz w:val="21"/>
          <w:szCs w:val="21"/>
        </w:rPr>
      </w:pPr>
      <w:r w:rsidRPr="0074789F">
        <w:rPr>
          <w:rFonts w:asciiTheme="minorHAnsi" w:hAnsiTheme="minorHAnsi" w:cstheme="minorHAnsi"/>
          <w:bCs/>
          <w:sz w:val="21"/>
          <w:szCs w:val="21"/>
          <w:lang w:eastAsia="en-US"/>
        </w:rPr>
        <w:t xml:space="preserve">W sprawach nieuregulowanych w niniejszym paragrafie zastosowanie mają przepisy RODO. </w:t>
      </w:r>
    </w:p>
    <w:bookmarkEnd w:id="6"/>
    <w:bookmarkEnd w:id="7"/>
    <w:p w14:paraId="2DE467F2" w14:textId="77777777" w:rsidR="00506541" w:rsidRPr="0074789F" w:rsidRDefault="00506541" w:rsidP="00BF3B76">
      <w:pPr>
        <w:pStyle w:val="Bezodstpw"/>
        <w:tabs>
          <w:tab w:val="left" w:pos="567"/>
        </w:tabs>
        <w:jc w:val="both"/>
        <w:rPr>
          <w:rFonts w:asciiTheme="minorHAnsi" w:hAnsiTheme="minorHAnsi" w:cstheme="minorHAnsi"/>
          <w:sz w:val="21"/>
          <w:szCs w:val="21"/>
        </w:rPr>
      </w:pPr>
    </w:p>
    <w:p w14:paraId="73115217" w14:textId="728379B4" w:rsidR="00CC6F6B" w:rsidRPr="0074789F" w:rsidRDefault="005059F8" w:rsidP="00BF3B76">
      <w:pPr>
        <w:pStyle w:val="Legenda"/>
        <w:shd w:val="clear" w:color="auto" w:fill="D9D9D9"/>
        <w:jc w:val="both"/>
        <w:rPr>
          <w:rFonts w:asciiTheme="minorHAnsi" w:hAnsiTheme="minorHAnsi" w:cstheme="minorHAnsi"/>
          <w:spacing w:val="42"/>
          <w:sz w:val="21"/>
          <w:szCs w:val="21"/>
        </w:rPr>
      </w:pPr>
      <w:r w:rsidRPr="0074789F">
        <w:rPr>
          <w:rFonts w:asciiTheme="minorHAnsi" w:hAnsiTheme="minorHAnsi" w:cstheme="minorHAnsi"/>
          <w:spacing w:val="42"/>
          <w:sz w:val="21"/>
          <w:szCs w:val="21"/>
        </w:rPr>
        <w:t xml:space="preserve">WYKAZ ZAŁĄCZNIKÓW DO </w:t>
      </w:r>
      <w:r w:rsidR="0030059D" w:rsidRPr="0074789F">
        <w:rPr>
          <w:rFonts w:asciiTheme="minorHAnsi" w:hAnsiTheme="minorHAnsi" w:cstheme="minorHAnsi"/>
          <w:spacing w:val="42"/>
          <w:sz w:val="21"/>
          <w:szCs w:val="21"/>
        </w:rPr>
        <w:t>ZAPYTANIA OFERTOWEGO</w:t>
      </w:r>
    </w:p>
    <w:p w14:paraId="7A872135" w14:textId="77777777" w:rsidR="00CC6F6B" w:rsidRPr="0074789F" w:rsidRDefault="00CC6F6B" w:rsidP="00BF3B76">
      <w:pPr>
        <w:pStyle w:val="Standard"/>
        <w:jc w:val="both"/>
        <w:rPr>
          <w:rFonts w:asciiTheme="minorHAnsi" w:eastAsia="Calibri" w:hAnsiTheme="minorHAnsi" w:cstheme="minorHAnsi"/>
          <w:b/>
          <w:color w:val="FF0000"/>
          <w:sz w:val="21"/>
          <w:szCs w:val="21"/>
          <w:lang w:eastAsia="en-US"/>
        </w:rPr>
      </w:pPr>
    </w:p>
    <w:tbl>
      <w:tblPr>
        <w:tblW w:w="10461" w:type="dxa"/>
        <w:tblInd w:w="-1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64"/>
        <w:gridCol w:w="8897"/>
      </w:tblGrid>
      <w:tr w:rsidR="00CC6F6B" w:rsidRPr="0074789F" w14:paraId="28BF7C0A" w14:textId="77777777" w:rsidTr="00B61DE1">
        <w:trPr>
          <w:trHeight w:val="261"/>
        </w:trPr>
        <w:tc>
          <w:tcPr>
            <w:tcW w:w="15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1DAFA" w14:textId="77777777" w:rsidR="00CC6F6B" w:rsidRPr="0074789F" w:rsidRDefault="005059F8" w:rsidP="00BF3B76">
            <w:pPr>
              <w:pStyle w:val="Bezodstpw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74789F">
              <w:rPr>
                <w:rFonts w:asciiTheme="minorHAnsi" w:hAnsiTheme="minorHAnsi" w:cstheme="minorHAnsi"/>
                <w:b/>
                <w:sz w:val="21"/>
                <w:szCs w:val="21"/>
              </w:rPr>
              <w:t>Załącznik nr 1</w:t>
            </w:r>
          </w:p>
        </w:tc>
        <w:tc>
          <w:tcPr>
            <w:tcW w:w="8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A71E1" w14:textId="309D7863" w:rsidR="00CC6F6B" w:rsidRPr="0074789F" w:rsidRDefault="008342D0" w:rsidP="00BF3B76">
            <w:pPr>
              <w:pStyle w:val="Bezodstpw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74789F">
              <w:rPr>
                <w:rFonts w:asciiTheme="minorHAnsi" w:hAnsiTheme="minorHAnsi" w:cstheme="minorHAnsi"/>
                <w:iCs/>
                <w:sz w:val="21"/>
                <w:szCs w:val="21"/>
              </w:rPr>
              <w:t>Zasady</w:t>
            </w:r>
            <w:r w:rsidRPr="0074789F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Pr="0074789F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udzielania zamówień </w:t>
            </w:r>
            <w:r w:rsidRPr="0074789F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(Zamówienia udzielane w Przedsięwzięciach realizowanych w ramach inwestycji C3.1.1.)</w:t>
            </w:r>
          </w:p>
        </w:tc>
      </w:tr>
      <w:tr w:rsidR="00CC6F6B" w:rsidRPr="0074789F" w14:paraId="742E2762" w14:textId="77777777" w:rsidTr="00B61DE1">
        <w:trPr>
          <w:trHeight w:val="261"/>
        </w:trPr>
        <w:tc>
          <w:tcPr>
            <w:tcW w:w="15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E7C7F" w14:textId="77777777" w:rsidR="00CC6F6B" w:rsidRPr="0074789F" w:rsidRDefault="005059F8" w:rsidP="00BF3B76">
            <w:pPr>
              <w:pStyle w:val="Bezodstpw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74789F">
              <w:rPr>
                <w:rFonts w:asciiTheme="minorHAnsi" w:hAnsiTheme="minorHAnsi" w:cstheme="minorHAnsi"/>
                <w:b/>
                <w:sz w:val="21"/>
                <w:szCs w:val="21"/>
              </w:rPr>
              <w:t>Załącznik nr 2</w:t>
            </w:r>
          </w:p>
        </w:tc>
        <w:tc>
          <w:tcPr>
            <w:tcW w:w="8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AD805" w14:textId="24203C91" w:rsidR="00CC6F6B" w:rsidRPr="0074789F" w:rsidRDefault="00C33780" w:rsidP="00BF3B76">
            <w:pPr>
              <w:pStyle w:val="Bezodstpw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74789F">
              <w:rPr>
                <w:rFonts w:asciiTheme="minorHAnsi" w:hAnsiTheme="minorHAnsi" w:cstheme="minorHAnsi"/>
                <w:sz w:val="21"/>
                <w:szCs w:val="21"/>
              </w:rPr>
              <w:t>Projekt umowy w sprawie zamówienia</w:t>
            </w:r>
          </w:p>
        </w:tc>
      </w:tr>
      <w:tr w:rsidR="00C33780" w:rsidRPr="0074789F" w14:paraId="4901C23A" w14:textId="77777777" w:rsidTr="00B61DE1">
        <w:trPr>
          <w:trHeight w:val="70"/>
        </w:trPr>
        <w:tc>
          <w:tcPr>
            <w:tcW w:w="15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F4A03" w14:textId="77777777" w:rsidR="00C33780" w:rsidRPr="0074789F" w:rsidRDefault="00C33780" w:rsidP="00BF3B76">
            <w:pPr>
              <w:pStyle w:val="Bezodstpw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74789F">
              <w:rPr>
                <w:rFonts w:asciiTheme="minorHAnsi" w:hAnsiTheme="minorHAnsi" w:cstheme="minorHAnsi"/>
                <w:b/>
                <w:sz w:val="21"/>
                <w:szCs w:val="21"/>
              </w:rPr>
              <w:t>Załącznik nr 3</w:t>
            </w:r>
          </w:p>
        </w:tc>
        <w:tc>
          <w:tcPr>
            <w:tcW w:w="8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73825" w14:textId="752F01AD" w:rsidR="00C33780" w:rsidRPr="0074789F" w:rsidRDefault="00C33780" w:rsidP="00BF3B76">
            <w:pPr>
              <w:pStyle w:val="Standard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74789F">
              <w:rPr>
                <w:rFonts w:asciiTheme="minorHAnsi" w:hAnsiTheme="minorHAnsi" w:cstheme="minorHAnsi"/>
                <w:sz w:val="21"/>
                <w:szCs w:val="21"/>
              </w:rPr>
              <w:t>Wzór formularza oferty</w:t>
            </w:r>
          </w:p>
        </w:tc>
      </w:tr>
      <w:tr w:rsidR="00C33780" w:rsidRPr="0074789F" w14:paraId="5F373B44" w14:textId="77777777" w:rsidTr="00B61DE1">
        <w:trPr>
          <w:trHeight w:val="70"/>
        </w:trPr>
        <w:tc>
          <w:tcPr>
            <w:tcW w:w="15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BA51D" w14:textId="77777777" w:rsidR="00C33780" w:rsidRPr="0074789F" w:rsidRDefault="00C33780" w:rsidP="00BF3B76">
            <w:pPr>
              <w:pStyle w:val="Bezodstpw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74789F">
              <w:rPr>
                <w:rFonts w:asciiTheme="minorHAnsi" w:hAnsiTheme="minorHAnsi" w:cstheme="minorHAnsi"/>
                <w:b/>
                <w:sz w:val="21"/>
                <w:szCs w:val="21"/>
              </w:rPr>
              <w:t>Załącznik nr 4</w:t>
            </w:r>
          </w:p>
        </w:tc>
        <w:tc>
          <w:tcPr>
            <w:tcW w:w="8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A07B9" w14:textId="27603C1D" w:rsidR="00C33780" w:rsidRPr="0074789F" w:rsidRDefault="00C33780" w:rsidP="00BF3B76">
            <w:pPr>
              <w:pStyle w:val="Standard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74789F">
              <w:rPr>
                <w:rFonts w:asciiTheme="minorHAnsi" w:hAnsiTheme="minorHAnsi" w:cstheme="minorHAnsi"/>
                <w:sz w:val="21"/>
                <w:szCs w:val="21"/>
              </w:rPr>
              <w:t>Wzór formularza cenowego</w:t>
            </w:r>
          </w:p>
        </w:tc>
      </w:tr>
      <w:tr w:rsidR="00C33780" w:rsidRPr="0074789F" w14:paraId="160C49D1" w14:textId="77777777" w:rsidTr="00B61DE1">
        <w:trPr>
          <w:trHeight w:val="70"/>
        </w:trPr>
        <w:tc>
          <w:tcPr>
            <w:tcW w:w="15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3FA09" w14:textId="0C7762F3" w:rsidR="00C33780" w:rsidRPr="0074789F" w:rsidRDefault="00C33780" w:rsidP="00BF3B76">
            <w:pPr>
              <w:pStyle w:val="Bezodstpw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74789F">
              <w:rPr>
                <w:rFonts w:asciiTheme="minorHAnsi" w:hAnsiTheme="minorHAnsi" w:cstheme="minorHAnsi"/>
                <w:b/>
                <w:sz w:val="21"/>
                <w:szCs w:val="21"/>
              </w:rPr>
              <w:t>Załącznik nr 5</w:t>
            </w:r>
          </w:p>
        </w:tc>
        <w:tc>
          <w:tcPr>
            <w:tcW w:w="8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BD3E2" w14:textId="707890B1" w:rsidR="00C33780" w:rsidRPr="0074789F" w:rsidRDefault="00C33780" w:rsidP="00BF3B76">
            <w:pPr>
              <w:pStyle w:val="Standard"/>
              <w:jc w:val="both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74789F">
              <w:rPr>
                <w:rFonts w:asciiTheme="minorHAnsi" w:hAnsiTheme="minorHAnsi" w:cstheme="minorHAnsi"/>
                <w:bCs/>
                <w:sz w:val="21"/>
                <w:szCs w:val="21"/>
              </w:rPr>
              <w:t>Wzór oświadczenia wykonawców (§ 15 ust. 2 regulaminu)</w:t>
            </w:r>
          </w:p>
        </w:tc>
      </w:tr>
    </w:tbl>
    <w:p w14:paraId="699A8180" w14:textId="48E3E31E" w:rsidR="00F1730C" w:rsidRPr="0074789F" w:rsidRDefault="00F1730C" w:rsidP="00B61DE1">
      <w:pPr>
        <w:widowControl/>
        <w:tabs>
          <w:tab w:val="left" w:pos="1134"/>
          <w:tab w:val="left" w:pos="2268"/>
        </w:tabs>
        <w:suppressAutoHyphens w:val="0"/>
        <w:autoSpaceDE w:val="0"/>
        <w:adjustRightInd w:val="0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</w:p>
    <w:sectPr w:rsidR="00F1730C" w:rsidRPr="0074789F" w:rsidSect="0044206A">
      <w:headerReference w:type="default" r:id="rId17"/>
      <w:footerReference w:type="default" r:id="rId18"/>
      <w:headerReference w:type="first" r:id="rId19"/>
      <w:footerReference w:type="first" r:id="rId20"/>
      <w:pgSz w:w="11906" w:h="16838"/>
      <w:pgMar w:top="567" w:right="567" w:bottom="567" w:left="567" w:header="283" w:footer="283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16DEE" w14:textId="77777777" w:rsidR="00242E54" w:rsidRDefault="00242E54">
      <w:r>
        <w:separator/>
      </w:r>
    </w:p>
  </w:endnote>
  <w:endnote w:type="continuationSeparator" w:id="0">
    <w:p w14:paraId="671F91F2" w14:textId="77777777" w:rsidR="00242E54" w:rsidRDefault="00242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Mono">
    <w:charset w:val="00"/>
    <w:family w:val="modern"/>
    <w:pitch w:val="fixed"/>
  </w:font>
  <w:font w:name="OpenSymbol">
    <w:charset w:val="02"/>
    <w:family w:val="auto"/>
    <w:pitch w:val="default"/>
  </w:font>
  <w:font w:name="TimesNewRoman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210429992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9AB9846" w14:textId="77777777" w:rsidR="0010565F" w:rsidRPr="0010565F" w:rsidRDefault="0010565F" w:rsidP="00175CCE">
            <w:pPr>
              <w:pStyle w:val="Stopka"/>
              <w:jc w:val="center"/>
              <w:rPr>
                <w:sz w:val="16"/>
                <w:szCs w:val="16"/>
              </w:rPr>
            </w:pPr>
          </w:p>
          <w:p w14:paraId="751C5102" w14:textId="40E62F26" w:rsidR="0089063A" w:rsidRPr="0010565F" w:rsidRDefault="0089063A" w:rsidP="00175CCE">
            <w:pPr>
              <w:pStyle w:val="Stopka"/>
              <w:jc w:val="center"/>
              <w:rPr>
                <w:sz w:val="16"/>
                <w:szCs w:val="16"/>
              </w:rPr>
            </w:pPr>
            <w:r w:rsidRPr="0010565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Strona </w:t>
            </w:r>
            <w:r w:rsidRPr="0010565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10565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Pr="0010565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Pr="0010565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10565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  <w:r w:rsidRPr="0010565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z </w:t>
            </w:r>
            <w:r w:rsidRPr="0010565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10565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Pr="0010565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Pr="0010565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10565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8DFDE8B" w14:textId="6F1D7D39" w:rsidR="00AD780A" w:rsidRPr="0010565F" w:rsidRDefault="00B93AC1" w:rsidP="00175CCE">
    <w:pPr>
      <w:pStyle w:val="Nagwek"/>
      <w:jc w:val="right"/>
      <w:rPr>
        <w:sz w:val="16"/>
        <w:szCs w:val="16"/>
      </w:rPr>
    </w:pPr>
    <w:r w:rsidRPr="0010565F">
      <w:rPr>
        <w:rFonts w:cs="Calibri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FD6212B" wp14:editId="24C325EC">
          <wp:simplePos x="0" y="0"/>
          <wp:positionH relativeFrom="column">
            <wp:posOffset>97790</wp:posOffset>
          </wp:positionH>
          <wp:positionV relativeFrom="paragraph">
            <wp:posOffset>-18415</wp:posOffset>
          </wp:positionV>
          <wp:extent cx="628650" cy="337820"/>
          <wp:effectExtent l="0" t="0" r="0" b="5080"/>
          <wp:wrapSquare wrapText="bothSides"/>
          <wp:docPr id="10338861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337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0565F">
      <w:rPr>
        <w:rFonts w:cs="Calibri"/>
        <w:noProof/>
        <w:sz w:val="16"/>
        <w:szCs w:val="16"/>
      </w:rPr>
      <w:drawing>
        <wp:inline distT="0" distB="0" distL="0" distR="0" wp14:anchorId="6D928428" wp14:editId="28E4DFEE">
          <wp:extent cx="962025" cy="317650"/>
          <wp:effectExtent l="0" t="0" r="0" b="6350"/>
          <wp:docPr id="107047991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8757" cy="323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86BA7" w14:textId="7540A064" w:rsidR="00286913" w:rsidRDefault="00286913" w:rsidP="00286913">
    <w:pPr>
      <w:pStyle w:val="Stopka"/>
      <w:jc w:val="center"/>
    </w:pPr>
  </w:p>
  <w:p w14:paraId="5C509A96" w14:textId="0431E9EF" w:rsidR="00286913" w:rsidRDefault="00286913" w:rsidP="00286913">
    <w:pPr>
      <w:pStyle w:val="Nagwek"/>
      <w:jc w:val="right"/>
    </w:pPr>
    <w:r w:rsidRPr="00D36271">
      <w:rPr>
        <w:rFonts w:cs="Calibri"/>
        <w:noProof/>
      </w:rPr>
      <w:drawing>
        <wp:anchor distT="0" distB="0" distL="114300" distR="114300" simplePos="0" relativeHeight="251661312" behindDoc="0" locked="0" layoutInCell="1" allowOverlap="1" wp14:anchorId="21EF92C3" wp14:editId="7EDE0A8B">
          <wp:simplePos x="0" y="0"/>
          <wp:positionH relativeFrom="column">
            <wp:posOffset>97790</wp:posOffset>
          </wp:positionH>
          <wp:positionV relativeFrom="paragraph">
            <wp:posOffset>-18415</wp:posOffset>
          </wp:positionV>
          <wp:extent cx="628650" cy="337820"/>
          <wp:effectExtent l="0" t="0" r="0" b="5080"/>
          <wp:wrapSquare wrapText="bothSides"/>
          <wp:docPr id="15868226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337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Calibri"/>
        <w:noProof/>
      </w:rPr>
      <w:drawing>
        <wp:inline distT="0" distB="0" distL="0" distR="0" wp14:anchorId="2747702E" wp14:editId="7AA76DF3">
          <wp:extent cx="962025" cy="317650"/>
          <wp:effectExtent l="0" t="0" r="0" b="6350"/>
          <wp:docPr id="178930145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8757" cy="323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95487" w14:textId="77777777" w:rsidR="00242E54" w:rsidRDefault="00242E54">
      <w:r>
        <w:rPr>
          <w:color w:val="000000"/>
        </w:rPr>
        <w:separator/>
      </w:r>
    </w:p>
  </w:footnote>
  <w:footnote w:type="continuationSeparator" w:id="0">
    <w:p w14:paraId="2CEC5FD9" w14:textId="77777777" w:rsidR="00242E54" w:rsidRDefault="00242E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C71B8" w14:textId="59923D55" w:rsidR="00AD780A" w:rsidRDefault="00AD780A" w:rsidP="00AD780A">
    <w:pPr>
      <w:pStyle w:val="Nagwek"/>
      <w:tabs>
        <w:tab w:val="left" w:pos="664"/>
        <w:tab w:val="right" w:pos="7821"/>
      </w:tabs>
      <w:jc w:val="center"/>
      <w:rPr>
        <w:rFonts w:ascii="Georgia" w:hAnsi="Georgia"/>
        <w:b/>
      </w:rPr>
    </w:pPr>
    <w:r>
      <w:rPr>
        <w:rFonts w:cs="Calibri"/>
        <w:noProof/>
      </w:rPr>
      <w:drawing>
        <wp:inline distT="0" distB="0" distL="0" distR="0" wp14:anchorId="2ADD9D55" wp14:editId="12E9A1F8">
          <wp:extent cx="4514850" cy="581025"/>
          <wp:effectExtent l="0" t="0" r="0" b="9525"/>
          <wp:docPr id="18038055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1485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4E73C5" w14:textId="77777777" w:rsidR="00FD20E0" w:rsidRDefault="00FD20E0" w:rsidP="00AD780A">
    <w:pPr>
      <w:pStyle w:val="Nagwek"/>
      <w:tabs>
        <w:tab w:val="left" w:pos="664"/>
        <w:tab w:val="right" w:pos="7821"/>
      </w:tabs>
      <w:jc w:val="center"/>
      <w:rPr>
        <w:rFonts w:ascii="Georgia" w:hAnsi="Georgia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B7220" w14:textId="01E1A0E0" w:rsidR="00286913" w:rsidRPr="00286913" w:rsidRDefault="00286913" w:rsidP="00286913">
    <w:pPr>
      <w:pStyle w:val="Nagwek"/>
      <w:tabs>
        <w:tab w:val="left" w:pos="664"/>
        <w:tab w:val="right" w:pos="7821"/>
      </w:tabs>
      <w:jc w:val="center"/>
      <w:rPr>
        <w:rFonts w:ascii="Georgia" w:hAnsi="Georgia"/>
        <w:b/>
      </w:rPr>
    </w:pPr>
    <w:r>
      <w:rPr>
        <w:rFonts w:cs="Calibri"/>
        <w:noProof/>
      </w:rPr>
      <w:drawing>
        <wp:inline distT="0" distB="0" distL="0" distR="0" wp14:anchorId="0B1F3A75" wp14:editId="48125207">
          <wp:extent cx="4514850" cy="581025"/>
          <wp:effectExtent l="0" t="0" r="0" b="9525"/>
          <wp:docPr id="88279790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1485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0430"/>
    <w:multiLevelType w:val="multilevel"/>
    <w:tmpl w:val="85BE360C"/>
    <w:styleLink w:val="WWNum36"/>
    <w:lvl w:ilvl="0">
      <w:start w:val="3"/>
      <w:numFmt w:val="decimal"/>
      <w:lvlText w:val="%1."/>
      <w:lvlJc w:val="left"/>
      <w:pPr>
        <w:ind w:left="2946" w:hanging="360"/>
      </w:pPr>
      <w:rPr>
        <w:strike w:val="0"/>
        <w:dstrike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A3288"/>
    <w:multiLevelType w:val="multilevel"/>
    <w:tmpl w:val="A532F65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hint="default"/>
      </w:rPr>
    </w:lvl>
  </w:abstractNum>
  <w:abstractNum w:abstractNumId="2" w15:restartNumberingAfterBreak="0">
    <w:nsid w:val="028D0D97"/>
    <w:multiLevelType w:val="multilevel"/>
    <w:tmpl w:val="28663FD6"/>
    <w:styleLink w:val="WWNum19"/>
    <w:lvl w:ilvl="0">
      <w:numFmt w:val="bullet"/>
      <w:lvlText w:val=""/>
      <w:lvlJc w:val="left"/>
      <w:pPr>
        <w:ind w:left="1776" w:hanging="360"/>
      </w:pPr>
    </w:lvl>
    <w:lvl w:ilvl="1">
      <w:start w:val="1"/>
      <w:numFmt w:val="decimal"/>
      <w:lvlText w:val="%2)"/>
      <w:lvlJc w:val="left"/>
      <w:rPr>
        <w:rFonts w:ascii="Calibri" w:eastAsia="Times New Roman" w:hAnsi="Calibri" w:cs="Calibri"/>
      </w:rPr>
    </w:lvl>
    <w:lvl w:ilvl="2">
      <w:numFmt w:val="bullet"/>
      <w:lvlText w:val=""/>
      <w:lvlJc w:val="left"/>
      <w:pPr>
        <w:ind w:left="3216" w:hanging="360"/>
      </w:pPr>
    </w:lvl>
    <w:lvl w:ilvl="3">
      <w:numFmt w:val="bullet"/>
      <w:lvlText w:val=""/>
      <w:lvlJc w:val="left"/>
      <w:pPr>
        <w:ind w:left="3936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4656" w:hanging="360"/>
      </w:pPr>
      <w:rPr>
        <w:rFonts w:cs="Courier New"/>
      </w:rPr>
    </w:lvl>
    <w:lvl w:ilvl="5">
      <w:numFmt w:val="bullet"/>
      <w:lvlText w:val=""/>
      <w:lvlJc w:val="left"/>
      <w:pPr>
        <w:ind w:left="5376" w:hanging="360"/>
      </w:pPr>
    </w:lvl>
    <w:lvl w:ilvl="6">
      <w:numFmt w:val="bullet"/>
      <w:lvlText w:val=""/>
      <w:lvlJc w:val="left"/>
      <w:pPr>
        <w:ind w:left="6096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6816" w:hanging="360"/>
      </w:pPr>
      <w:rPr>
        <w:rFonts w:cs="Courier New"/>
      </w:rPr>
    </w:lvl>
    <w:lvl w:ilvl="8">
      <w:numFmt w:val="bullet"/>
      <w:lvlText w:val=""/>
      <w:lvlJc w:val="left"/>
      <w:pPr>
        <w:ind w:left="7536" w:hanging="360"/>
      </w:pPr>
    </w:lvl>
  </w:abstractNum>
  <w:abstractNum w:abstractNumId="3" w15:restartNumberingAfterBreak="0">
    <w:nsid w:val="0400342B"/>
    <w:multiLevelType w:val="multilevel"/>
    <w:tmpl w:val="ED14B2AC"/>
    <w:styleLink w:val="WWNum75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11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273" w:hanging="72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335" w:hanging="1080"/>
      </w:pPr>
    </w:lvl>
    <w:lvl w:ilvl="6">
      <w:start w:val="1"/>
      <w:numFmt w:val="decimal"/>
      <w:lvlText w:val="%1.%2.%3.%4.%5.%6.%7."/>
      <w:lvlJc w:val="left"/>
      <w:pPr>
        <w:ind w:left="6546" w:hanging="1440"/>
      </w:pPr>
    </w:lvl>
    <w:lvl w:ilvl="7">
      <w:start w:val="1"/>
      <w:numFmt w:val="decimal"/>
      <w:lvlText w:val="%1.%2.%3.%4.%5.%6.%7.%8."/>
      <w:lvlJc w:val="left"/>
      <w:pPr>
        <w:ind w:left="7397" w:hanging="1440"/>
      </w:pPr>
    </w:lvl>
    <w:lvl w:ilvl="8">
      <w:start w:val="1"/>
      <w:numFmt w:val="decimal"/>
      <w:lvlText w:val="%1.%2.%3.%4.%5.%6.%7.%8.%9."/>
      <w:lvlJc w:val="left"/>
      <w:pPr>
        <w:ind w:left="8248" w:hanging="1440"/>
      </w:pPr>
    </w:lvl>
  </w:abstractNum>
  <w:abstractNum w:abstractNumId="4" w15:restartNumberingAfterBreak="0">
    <w:nsid w:val="04FC65DC"/>
    <w:multiLevelType w:val="multilevel"/>
    <w:tmpl w:val="D9F4192E"/>
    <w:styleLink w:val="WWNum61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50F3D7A"/>
    <w:multiLevelType w:val="multilevel"/>
    <w:tmpl w:val="853E2934"/>
    <w:styleLink w:val="WWNum4"/>
    <w:lvl w:ilvl="0">
      <w:numFmt w:val="bullet"/>
      <w:pStyle w:val="FSCList"/>
      <w:lvlText w:val=""/>
      <w:lvlJc w:val="left"/>
      <w:pPr>
        <w:ind w:left="227" w:hanging="227"/>
      </w:pPr>
      <w:rPr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057A5B23"/>
    <w:multiLevelType w:val="multilevel"/>
    <w:tmpl w:val="35A8E406"/>
    <w:styleLink w:val="Bezlisty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06F74FB5"/>
    <w:multiLevelType w:val="hybridMultilevel"/>
    <w:tmpl w:val="0902014E"/>
    <w:lvl w:ilvl="0" w:tplc="5DC6D138">
      <w:start w:val="1"/>
      <w:numFmt w:val="lowerLetter"/>
      <w:lvlText w:val="%1)"/>
      <w:lvlJc w:val="left"/>
      <w:pPr>
        <w:ind w:left="2061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781" w:hanging="360"/>
      </w:pPr>
    </w:lvl>
    <w:lvl w:ilvl="2" w:tplc="0415001B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8" w15:restartNumberingAfterBreak="0">
    <w:nsid w:val="077A0E51"/>
    <w:multiLevelType w:val="hybridMultilevel"/>
    <w:tmpl w:val="853A75B2"/>
    <w:lvl w:ilvl="0" w:tplc="DE76F138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9" w15:restartNumberingAfterBreak="0">
    <w:nsid w:val="08A60726"/>
    <w:multiLevelType w:val="multilevel"/>
    <w:tmpl w:val="F07688C4"/>
    <w:styleLink w:val="WWNum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6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1998" w:hanging="72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210" w:hanging="1080"/>
      </w:pPr>
    </w:lvl>
    <w:lvl w:ilvl="6">
      <w:start w:val="1"/>
      <w:numFmt w:val="decimal"/>
      <w:lvlText w:val="%1.%2.%3.%4.%5.%6.%7."/>
      <w:lvlJc w:val="left"/>
      <w:pPr>
        <w:ind w:left="3996" w:hanging="1440"/>
      </w:pPr>
    </w:lvl>
    <w:lvl w:ilvl="7">
      <w:start w:val="1"/>
      <w:numFmt w:val="decimal"/>
      <w:lvlText w:val="%1.%2.%3.%4.%5.%6.%7.%8."/>
      <w:lvlJc w:val="left"/>
      <w:pPr>
        <w:ind w:left="4422" w:hanging="1440"/>
      </w:pPr>
    </w:lvl>
    <w:lvl w:ilvl="8">
      <w:start w:val="1"/>
      <w:numFmt w:val="decimal"/>
      <w:lvlText w:val="%1.%2.%3.%4.%5.%6.%7.%8.%9."/>
      <w:lvlJc w:val="left"/>
      <w:pPr>
        <w:ind w:left="5208" w:hanging="1800"/>
      </w:pPr>
    </w:lvl>
  </w:abstractNum>
  <w:abstractNum w:abstractNumId="10" w15:restartNumberingAfterBreak="0">
    <w:nsid w:val="09313AB4"/>
    <w:multiLevelType w:val="multilevel"/>
    <w:tmpl w:val="786E8606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1143" w:hanging="435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sz w:val="21"/>
      </w:rPr>
    </w:lvl>
  </w:abstractNum>
  <w:abstractNum w:abstractNumId="11" w15:restartNumberingAfterBreak="0">
    <w:nsid w:val="0A60254E"/>
    <w:multiLevelType w:val="multilevel"/>
    <w:tmpl w:val="B4FE0F12"/>
    <w:styleLink w:val="WWNum1"/>
    <w:lvl w:ilvl="0">
      <w:numFmt w:val="bullet"/>
      <w:pStyle w:val="AABojkwIDW"/>
      <w:lvlText w:val=""/>
      <w:lvlJc w:val="left"/>
      <w:pPr>
        <w:ind w:left="360" w:hanging="360"/>
      </w:pPr>
      <w:rPr>
        <w:rFonts w:ascii="Calibri" w:hAnsi="Calibri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0B131862"/>
    <w:multiLevelType w:val="multilevel"/>
    <w:tmpl w:val="42E020A6"/>
    <w:styleLink w:val="WWNum58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/>
        <w:sz w:val="21"/>
        <w:szCs w:val="21"/>
      </w:rPr>
    </w:lvl>
    <w:lvl w:ilvl="1">
      <w:numFmt w:val="bullet"/>
      <w:lvlText w:val="o"/>
      <w:lvlJc w:val="left"/>
      <w:pPr>
        <w:ind w:left="1440" w:hanging="360"/>
      </w:pPr>
      <w:rPr>
        <w:sz w:val="20"/>
      </w:rPr>
    </w:lvl>
    <w:lvl w:ilvl="2">
      <w:numFmt w:val="bullet"/>
      <w:lvlText w:val=""/>
      <w:lvlJc w:val="left"/>
      <w:pPr>
        <w:ind w:left="2160" w:hanging="360"/>
      </w:pPr>
      <w:rPr>
        <w:sz w:val="20"/>
      </w:r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13" w15:restartNumberingAfterBreak="0">
    <w:nsid w:val="0BEA46A0"/>
    <w:multiLevelType w:val="multilevel"/>
    <w:tmpl w:val="30BE707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hint="default"/>
      </w:rPr>
    </w:lvl>
  </w:abstractNum>
  <w:abstractNum w:abstractNumId="14" w15:restartNumberingAfterBreak="0">
    <w:nsid w:val="0CBA63CE"/>
    <w:multiLevelType w:val="multilevel"/>
    <w:tmpl w:val="AC3CF57E"/>
    <w:styleLink w:val="WWNum15"/>
    <w:lvl w:ilvl="0">
      <w:start w:val="1"/>
      <w:numFmt w:val="decimal"/>
      <w:lvlText w:val="%1."/>
      <w:lvlJc w:val="left"/>
      <w:rPr>
        <w:rFonts w:ascii="Calibri" w:eastAsia="Calibri" w:hAnsi="Calibri" w:cs="Calibri"/>
      </w:rPr>
    </w:lvl>
    <w:lvl w:ilvl="1">
      <w:numFmt w:val="bullet"/>
      <w:lvlText w:val="o"/>
      <w:lvlJc w:val="left"/>
      <w:pPr>
        <w:ind w:left="2716" w:hanging="360"/>
      </w:pPr>
      <w:rPr>
        <w:rFonts w:cs="Courier New"/>
      </w:rPr>
    </w:lvl>
    <w:lvl w:ilvl="2">
      <w:numFmt w:val="bullet"/>
      <w:lvlText w:val=""/>
      <w:lvlJc w:val="left"/>
      <w:pPr>
        <w:ind w:left="3436" w:hanging="360"/>
      </w:pPr>
    </w:lvl>
    <w:lvl w:ilvl="3">
      <w:numFmt w:val="bullet"/>
      <w:lvlText w:val=""/>
      <w:lvlJc w:val="left"/>
      <w:pPr>
        <w:ind w:left="4156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4876" w:hanging="360"/>
      </w:pPr>
      <w:rPr>
        <w:rFonts w:cs="Courier New"/>
      </w:rPr>
    </w:lvl>
    <w:lvl w:ilvl="5">
      <w:numFmt w:val="bullet"/>
      <w:lvlText w:val=""/>
      <w:lvlJc w:val="left"/>
      <w:pPr>
        <w:ind w:left="5596" w:hanging="360"/>
      </w:pPr>
    </w:lvl>
    <w:lvl w:ilvl="6">
      <w:numFmt w:val="bullet"/>
      <w:lvlText w:val=""/>
      <w:lvlJc w:val="left"/>
      <w:pPr>
        <w:ind w:left="6316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7036" w:hanging="360"/>
      </w:pPr>
      <w:rPr>
        <w:rFonts w:cs="Courier New"/>
      </w:rPr>
    </w:lvl>
    <w:lvl w:ilvl="8">
      <w:numFmt w:val="bullet"/>
      <w:lvlText w:val=""/>
      <w:lvlJc w:val="left"/>
      <w:pPr>
        <w:ind w:left="7756" w:hanging="360"/>
      </w:pPr>
    </w:lvl>
  </w:abstractNum>
  <w:abstractNum w:abstractNumId="15" w15:restartNumberingAfterBreak="0">
    <w:nsid w:val="0EA928E3"/>
    <w:multiLevelType w:val="multilevel"/>
    <w:tmpl w:val="DFCC4636"/>
    <w:styleLink w:val="WWNum27"/>
    <w:lvl w:ilvl="0">
      <w:start w:val="1"/>
      <w:numFmt w:val="decimal"/>
      <w:lvlText w:val="%1)"/>
      <w:lvlJc w:val="left"/>
      <w:pPr>
        <w:ind w:left="1493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2213" w:hanging="360"/>
      </w:pPr>
    </w:lvl>
    <w:lvl w:ilvl="2">
      <w:start w:val="1"/>
      <w:numFmt w:val="lowerRoman"/>
      <w:lvlText w:val="%3."/>
      <w:lvlJc w:val="right"/>
      <w:pPr>
        <w:ind w:left="2933" w:hanging="180"/>
      </w:pPr>
    </w:lvl>
    <w:lvl w:ilvl="3">
      <w:start w:val="1"/>
      <w:numFmt w:val="decimal"/>
      <w:lvlText w:val="%4."/>
      <w:lvlJc w:val="left"/>
      <w:pPr>
        <w:ind w:left="3653" w:hanging="360"/>
      </w:pPr>
    </w:lvl>
    <w:lvl w:ilvl="4">
      <w:start w:val="1"/>
      <w:numFmt w:val="lowerLetter"/>
      <w:lvlText w:val="%5."/>
      <w:lvlJc w:val="left"/>
      <w:pPr>
        <w:ind w:left="4373" w:hanging="360"/>
      </w:pPr>
    </w:lvl>
    <w:lvl w:ilvl="5">
      <w:start w:val="1"/>
      <w:numFmt w:val="lowerRoman"/>
      <w:lvlText w:val="%6."/>
      <w:lvlJc w:val="right"/>
      <w:pPr>
        <w:ind w:left="5093" w:hanging="180"/>
      </w:pPr>
    </w:lvl>
    <w:lvl w:ilvl="6">
      <w:start w:val="1"/>
      <w:numFmt w:val="decimal"/>
      <w:lvlText w:val="%7."/>
      <w:lvlJc w:val="left"/>
      <w:pPr>
        <w:ind w:left="5813" w:hanging="360"/>
      </w:pPr>
    </w:lvl>
    <w:lvl w:ilvl="7">
      <w:start w:val="1"/>
      <w:numFmt w:val="lowerLetter"/>
      <w:lvlText w:val="%8."/>
      <w:lvlJc w:val="left"/>
      <w:pPr>
        <w:ind w:left="6533" w:hanging="360"/>
      </w:pPr>
    </w:lvl>
    <w:lvl w:ilvl="8">
      <w:start w:val="1"/>
      <w:numFmt w:val="lowerRoman"/>
      <w:lvlText w:val="%9."/>
      <w:lvlJc w:val="right"/>
      <w:pPr>
        <w:ind w:left="7253" w:hanging="180"/>
      </w:pPr>
    </w:lvl>
  </w:abstractNum>
  <w:abstractNum w:abstractNumId="16" w15:restartNumberingAfterBreak="0">
    <w:nsid w:val="0F305CF2"/>
    <w:multiLevelType w:val="hybridMultilevel"/>
    <w:tmpl w:val="B0BA4A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2B4479D"/>
    <w:multiLevelType w:val="multilevel"/>
    <w:tmpl w:val="B906AD96"/>
    <w:styleLink w:val="WWNum2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927" w:hanging="360"/>
      </w:pPr>
      <w:rPr>
        <w:rFonts w:ascii="Calibri" w:eastAsia="Times New Roman" w:hAnsi="Calibri" w:cs="Times New Roman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b w:val="0"/>
      </w:rPr>
    </w:lvl>
  </w:abstractNum>
  <w:abstractNum w:abstractNumId="18" w15:restartNumberingAfterBreak="0">
    <w:nsid w:val="131F3CF4"/>
    <w:multiLevelType w:val="multilevel"/>
    <w:tmpl w:val="08CE08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3350C9F"/>
    <w:multiLevelType w:val="multilevel"/>
    <w:tmpl w:val="A93E1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37E0A17"/>
    <w:multiLevelType w:val="multilevel"/>
    <w:tmpl w:val="9424C41E"/>
    <w:lvl w:ilvl="0">
      <w:start w:val="1"/>
      <w:numFmt w:val="lowerLetter"/>
      <w:lvlText w:val="%1)"/>
      <w:lvlJc w:val="left"/>
      <w:pPr>
        <w:ind w:left="360" w:hanging="360"/>
      </w:pPr>
      <w:rPr>
        <w:rFonts w:ascii="Calibri" w:eastAsia="Times New Roman" w:hAnsi="Calibri" w:cs="Calibri"/>
        <w:b w:val="0"/>
      </w:rPr>
    </w:lvl>
    <w:lvl w:ilvl="1">
      <w:start w:val="1"/>
      <w:numFmt w:val="decimal"/>
      <w:lvlText w:val="%2."/>
      <w:lvlJc w:val="left"/>
      <w:rPr>
        <w:rFonts w:ascii="Calibri" w:hAnsi="Calibri" w:cs="Calibri"/>
        <w:b w:val="0"/>
        <w:bCs/>
        <w:sz w:val="21"/>
        <w:szCs w:val="21"/>
      </w:rPr>
    </w:lvl>
    <w:lvl w:ilvl="2">
      <w:start w:val="1"/>
      <w:numFmt w:val="lowerRoman"/>
      <w:lvlText w:val="%3."/>
      <w:lvlJc w:val="right"/>
      <w:pPr>
        <w:ind w:left="1364" w:hanging="180"/>
      </w:pPr>
    </w:lvl>
    <w:lvl w:ilvl="3">
      <w:start w:val="1"/>
      <w:numFmt w:val="decimal"/>
      <w:lvlText w:val="%4."/>
      <w:lvlJc w:val="left"/>
      <w:pPr>
        <w:ind w:left="2084" w:hanging="360"/>
      </w:pPr>
    </w:lvl>
    <w:lvl w:ilvl="4">
      <w:start w:val="1"/>
      <w:numFmt w:val="decimal"/>
      <w:lvlText w:val="%5)"/>
      <w:lvlJc w:val="left"/>
      <w:rPr>
        <w:rFonts w:ascii="Calibri" w:hAnsi="Calibri" w:cs="Calibri"/>
        <w:b w:val="0"/>
        <w:strike w:val="0"/>
        <w:dstrike w:val="0"/>
        <w:sz w:val="21"/>
        <w:szCs w:val="21"/>
      </w:rPr>
    </w:lvl>
    <w:lvl w:ilvl="5">
      <w:start w:val="1"/>
      <w:numFmt w:val="lowerLetter"/>
      <w:lvlText w:val="%6)"/>
      <w:lvlJc w:val="left"/>
      <w:pPr>
        <w:ind w:left="3704" w:hanging="360"/>
      </w:pPr>
      <w:rPr>
        <w:b w:val="0"/>
        <w:strike w:val="0"/>
        <w:dstrike w:val="0"/>
      </w:rPr>
    </w:lvl>
    <w:lvl w:ilvl="6">
      <w:start w:val="1"/>
      <w:numFmt w:val="decimal"/>
      <w:lvlText w:val="%7."/>
      <w:lvlJc w:val="left"/>
      <w:pPr>
        <w:ind w:left="4244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4964" w:hanging="360"/>
      </w:pPr>
    </w:lvl>
    <w:lvl w:ilvl="8">
      <w:start w:val="1"/>
      <w:numFmt w:val="lowerRoman"/>
      <w:lvlText w:val="%9."/>
      <w:lvlJc w:val="right"/>
      <w:pPr>
        <w:ind w:left="5684" w:hanging="180"/>
      </w:pPr>
    </w:lvl>
  </w:abstractNum>
  <w:abstractNum w:abstractNumId="21" w15:restartNumberingAfterBreak="0">
    <w:nsid w:val="14C8758F"/>
    <w:multiLevelType w:val="multilevel"/>
    <w:tmpl w:val="F2C05F90"/>
    <w:lvl w:ilvl="0">
      <w:start w:val="1"/>
      <w:numFmt w:val="decimal"/>
      <w:lvlText w:val="%1."/>
      <w:lvlJc w:val="left"/>
      <w:rPr>
        <w:rFonts w:ascii="Calibri" w:eastAsia="Times New Roman" w:hAnsi="Calibri" w:cs="Calibri"/>
        <w:b w:val="0"/>
        <w:bCs/>
      </w:rPr>
    </w:lvl>
    <w:lvl w:ilvl="1">
      <w:start w:val="1"/>
      <w:numFmt w:val="decimal"/>
      <w:lvlText w:val="%2)"/>
      <w:lvlJc w:val="left"/>
      <w:rPr>
        <w:rFonts w:ascii="Calibri" w:eastAsia="Times New Roman" w:hAnsi="Calibri" w:cs="Calibri"/>
      </w:rPr>
    </w:lvl>
    <w:lvl w:ilvl="2">
      <w:start w:val="1"/>
      <w:numFmt w:val="decimal"/>
      <w:lvlText w:val="%3)"/>
      <w:lvlJc w:val="lef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22" w15:restartNumberingAfterBreak="0">
    <w:nsid w:val="15840AED"/>
    <w:multiLevelType w:val="multilevel"/>
    <w:tmpl w:val="B6FEAE4E"/>
    <w:styleLink w:val="WWNum56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/>
        <w:sz w:val="21"/>
        <w:szCs w:val="21"/>
      </w:rPr>
    </w:lvl>
    <w:lvl w:ilvl="1">
      <w:numFmt w:val="bullet"/>
      <w:lvlText w:val="o"/>
      <w:lvlJc w:val="left"/>
      <w:pPr>
        <w:ind w:left="1440" w:hanging="360"/>
      </w:pPr>
      <w:rPr>
        <w:sz w:val="20"/>
      </w:rPr>
    </w:lvl>
    <w:lvl w:ilvl="2">
      <w:numFmt w:val="bullet"/>
      <w:lvlText w:val=""/>
      <w:lvlJc w:val="left"/>
      <w:pPr>
        <w:ind w:left="2160" w:hanging="360"/>
      </w:pPr>
      <w:rPr>
        <w:sz w:val="20"/>
      </w:r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23" w15:restartNumberingAfterBreak="0">
    <w:nsid w:val="16503A4C"/>
    <w:multiLevelType w:val="multilevel"/>
    <w:tmpl w:val="680CFA92"/>
    <w:styleLink w:val="WWNum24"/>
    <w:lvl w:ilvl="0">
      <w:start w:val="1"/>
      <w:numFmt w:val="lowerLetter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decimal"/>
      <w:lvlText w:val="%3."/>
      <w:lvlJc w:val="right"/>
      <w:rPr>
        <w:rFonts w:ascii="Calibri" w:eastAsia="Times New Roman" w:hAnsi="Calibri" w:cs="Calibri"/>
        <w:b w:val="0"/>
        <w:bCs/>
      </w:rPr>
    </w:lvl>
    <w:lvl w:ilvl="3">
      <w:start w:val="1"/>
      <w:numFmt w:val="decimal"/>
      <w:lvlText w:val="%4)"/>
      <w:lvlJc w:val="left"/>
      <w:rPr>
        <w:rFonts w:ascii="Calibri" w:eastAsia="Times New Roman" w:hAnsi="Calibri" w:cs="Calibri"/>
      </w:r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178333B8"/>
    <w:multiLevelType w:val="multilevel"/>
    <w:tmpl w:val="A60A6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7A95886"/>
    <w:multiLevelType w:val="multilevel"/>
    <w:tmpl w:val="87F0983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26" w15:restartNumberingAfterBreak="0">
    <w:nsid w:val="17F24261"/>
    <w:multiLevelType w:val="multilevel"/>
    <w:tmpl w:val="90BABFE2"/>
    <w:styleLink w:val="WWNum17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decimal"/>
      <w:lvlText w:val="%2)"/>
      <w:lvlJc w:val="left"/>
      <w:rPr>
        <w:rFonts w:ascii="Calibri" w:eastAsia="Times New Roman" w:hAnsi="Calibri" w:cs="Calibri"/>
        <w:b w:val="0"/>
        <w:bCs/>
      </w:r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18505A67"/>
    <w:multiLevelType w:val="multilevel"/>
    <w:tmpl w:val="CFE4E1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28" w15:restartNumberingAfterBreak="0">
    <w:nsid w:val="194E025F"/>
    <w:multiLevelType w:val="multilevel"/>
    <w:tmpl w:val="4BE4EF70"/>
    <w:styleLink w:val="WWNum54"/>
    <w:lvl w:ilvl="0">
      <w:numFmt w:val="bullet"/>
      <w:lvlText w:val=""/>
      <w:lvlJc w:val="left"/>
      <w:pPr>
        <w:ind w:left="720" w:hanging="360"/>
      </w:pPr>
      <w:rPr>
        <w:rFonts w:ascii="Calibri" w:hAnsi="Calibri"/>
        <w:sz w:val="20"/>
      </w:rPr>
    </w:lvl>
    <w:lvl w:ilvl="1">
      <w:numFmt w:val="bullet"/>
      <w:lvlText w:val="o"/>
      <w:lvlJc w:val="left"/>
      <w:pPr>
        <w:ind w:left="1440" w:hanging="360"/>
      </w:pPr>
      <w:rPr>
        <w:sz w:val="20"/>
      </w:rPr>
    </w:lvl>
    <w:lvl w:ilvl="2">
      <w:numFmt w:val="bullet"/>
      <w:lvlText w:val=""/>
      <w:lvlJc w:val="left"/>
      <w:pPr>
        <w:ind w:left="2160" w:hanging="360"/>
      </w:pPr>
      <w:rPr>
        <w:sz w:val="20"/>
      </w:r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29" w15:restartNumberingAfterBreak="0">
    <w:nsid w:val="1A736C78"/>
    <w:multiLevelType w:val="multilevel"/>
    <w:tmpl w:val="2FDEC85E"/>
    <w:styleLink w:val="WWNum3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C4A6AD9"/>
    <w:multiLevelType w:val="multilevel"/>
    <w:tmpl w:val="8474E3DA"/>
    <w:styleLink w:val="WWNum41"/>
    <w:lvl w:ilvl="0">
      <w:numFmt w:val="bullet"/>
      <w:lvlText w:val=""/>
      <w:lvlJc w:val="left"/>
      <w:pPr>
        <w:ind w:left="1571" w:hanging="360"/>
      </w:pPr>
    </w:lvl>
    <w:lvl w:ilvl="1">
      <w:numFmt w:val="bullet"/>
      <w:lvlText w:val="o"/>
      <w:lvlJc w:val="left"/>
      <w:pPr>
        <w:ind w:left="2291" w:hanging="360"/>
      </w:pPr>
      <w:rPr>
        <w:rFonts w:cs="Courier New"/>
      </w:rPr>
    </w:lvl>
    <w:lvl w:ilvl="2">
      <w:numFmt w:val="bullet"/>
      <w:lvlText w:val=""/>
      <w:lvlJc w:val="left"/>
      <w:pPr>
        <w:ind w:left="3011" w:hanging="360"/>
      </w:pPr>
    </w:lvl>
    <w:lvl w:ilvl="3">
      <w:numFmt w:val="bullet"/>
      <w:lvlText w:val=""/>
      <w:lvlJc w:val="left"/>
      <w:pPr>
        <w:ind w:left="3731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4451" w:hanging="360"/>
      </w:pPr>
      <w:rPr>
        <w:rFonts w:cs="Courier New"/>
      </w:rPr>
    </w:lvl>
    <w:lvl w:ilvl="5">
      <w:numFmt w:val="bullet"/>
      <w:lvlText w:val=""/>
      <w:lvlJc w:val="left"/>
      <w:pPr>
        <w:ind w:left="5171" w:hanging="360"/>
      </w:pPr>
    </w:lvl>
    <w:lvl w:ilvl="6">
      <w:numFmt w:val="bullet"/>
      <w:lvlText w:val=""/>
      <w:lvlJc w:val="left"/>
      <w:pPr>
        <w:ind w:left="5891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6611" w:hanging="360"/>
      </w:pPr>
      <w:rPr>
        <w:rFonts w:cs="Courier New"/>
      </w:rPr>
    </w:lvl>
    <w:lvl w:ilvl="8">
      <w:numFmt w:val="bullet"/>
      <w:lvlText w:val=""/>
      <w:lvlJc w:val="left"/>
      <w:pPr>
        <w:ind w:left="7331" w:hanging="360"/>
      </w:pPr>
    </w:lvl>
  </w:abstractNum>
  <w:abstractNum w:abstractNumId="31" w15:restartNumberingAfterBreak="0">
    <w:nsid w:val="1C5B13EB"/>
    <w:multiLevelType w:val="multilevel"/>
    <w:tmpl w:val="A4EA50C2"/>
    <w:styleLink w:val="WWNum45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/>
        <w:sz w:val="21"/>
        <w:szCs w:val="21"/>
      </w:rPr>
    </w:lvl>
    <w:lvl w:ilvl="1">
      <w:numFmt w:val="bullet"/>
      <w:lvlText w:val="o"/>
      <w:lvlJc w:val="left"/>
      <w:pPr>
        <w:ind w:left="1440" w:hanging="360"/>
      </w:pPr>
      <w:rPr>
        <w:sz w:val="20"/>
      </w:rPr>
    </w:lvl>
    <w:lvl w:ilvl="2">
      <w:numFmt w:val="bullet"/>
      <w:lvlText w:val=""/>
      <w:lvlJc w:val="left"/>
      <w:pPr>
        <w:ind w:left="2160" w:hanging="360"/>
      </w:pPr>
      <w:rPr>
        <w:sz w:val="20"/>
      </w:r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32" w15:restartNumberingAfterBreak="0">
    <w:nsid w:val="1D364D29"/>
    <w:multiLevelType w:val="multilevel"/>
    <w:tmpl w:val="AC28E8D4"/>
    <w:styleLink w:val="Bezlisty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1DF6184A"/>
    <w:multiLevelType w:val="multilevel"/>
    <w:tmpl w:val="2D020E14"/>
    <w:styleLink w:val="WWNum55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/>
        <w:sz w:val="21"/>
        <w:szCs w:val="21"/>
      </w:rPr>
    </w:lvl>
    <w:lvl w:ilvl="1">
      <w:numFmt w:val="bullet"/>
      <w:lvlText w:val="o"/>
      <w:lvlJc w:val="left"/>
      <w:pPr>
        <w:ind w:left="1440" w:hanging="360"/>
      </w:pPr>
      <w:rPr>
        <w:sz w:val="20"/>
      </w:rPr>
    </w:lvl>
    <w:lvl w:ilvl="2">
      <w:numFmt w:val="bullet"/>
      <w:lvlText w:val=""/>
      <w:lvlJc w:val="left"/>
      <w:pPr>
        <w:ind w:left="2160" w:hanging="360"/>
      </w:pPr>
      <w:rPr>
        <w:sz w:val="20"/>
      </w:r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34" w15:restartNumberingAfterBreak="0">
    <w:nsid w:val="1E66656B"/>
    <w:multiLevelType w:val="multilevel"/>
    <w:tmpl w:val="130283BE"/>
    <w:styleLink w:val="WWNum59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/>
        <w:sz w:val="21"/>
        <w:szCs w:val="21"/>
      </w:rPr>
    </w:lvl>
    <w:lvl w:ilvl="1">
      <w:numFmt w:val="bullet"/>
      <w:lvlText w:val="o"/>
      <w:lvlJc w:val="left"/>
      <w:pPr>
        <w:ind w:left="1440" w:hanging="360"/>
      </w:pPr>
      <w:rPr>
        <w:sz w:val="20"/>
      </w:rPr>
    </w:lvl>
    <w:lvl w:ilvl="2">
      <w:start w:val="1"/>
      <w:numFmt w:val="decimal"/>
      <w:lvlText w:val="%3)"/>
      <w:lvlJc w:val="left"/>
      <w:pPr>
        <w:ind w:left="2160" w:hanging="360"/>
      </w:p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35" w15:restartNumberingAfterBreak="0">
    <w:nsid w:val="1EEA1C96"/>
    <w:multiLevelType w:val="multilevel"/>
    <w:tmpl w:val="D424F41A"/>
    <w:styleLink w:val="WWNum70"/>
    <w:lvl w:ilvl="0">
      <w:start w:val="61"/>
      <w:numFmt w:val="decimal"/>
      <w:lvlText w:val="%1"/>
      <w:lvlJc w:val="left"/>
      <w:pPr>
        <w:ind w:left="375" w:hanging="375"/>
      </w:pPr>
      <w:rPr>
        <w:b/>
      </w:rPr>
    </w:lvl>
    <w:lvl w:ilvl="1">
      <w:start w:val="1"/>
      <w:numFmt w:val="decimal"/>
      <w:lvlText w:val="%1.%2"/>
      <w:lvlJc w:val="left"/>
      <w:pPr>
        <w:ind w:left="801" w:hanging="375"/>
      </w:pPr>
      <w:rPr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b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b/>
      </w:rPr>
    </w:lvl>
  </w:abstractNum>
  <w:abstractNum w:abstractNumId="36" w15:restartNumberingAfterBreak="0">
    <w:nsid w:val="1FC21319"/>
    <w:multiLevelType w:val="multilevel"/>
    <w:tmpl w:val="D0888ABE"/>
    <w:styleLink w:val="Bezlisty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207E4AF9"/>
    <w:multiLevelType w:val="multilevel"/>
    <w:tmpl w:val="D3C25384"/>
    <w:styleLink w:val="WWNum10"/>
    <w:lvl w:ilvl="0">
      <w:start w:val="1"/>
      <w:numFmt w:val="lowerLetter"/>
      <w:pStyle w:val="TPPoziom2"/>
      <w:lvlText w:val="%1)"/>
      <w:lvlJc w:val="left"/>
      <w:pPr>
        <w:ind w:left="1996" w:hanging="360"/>
      </w:pPr>
      <w:rPr>
        <w:rFonts w:ascii="Calibri" w:eastAsia="Times New Roman" w:hAnsi="Calibri" w:cs="Calibri"/>
        <w:strike w:val="0"/>
        <w:dstrike w:val="0"/>
      </w:rPr>
    </w:lvl>
    <w:lvl w:ilvl="1">
      <w:start w:val="1"/>
      <w:numFmt w:val="lowerLetter"/>
      <w:lvlText w:val="%2."/>
      <w:lvlJc w:val="left"/>
      <w:pPr>
        <w:ind w:left="2716" w:hanging="360"/>
      </w:pPr>
    </w:lvl>
    <w:lvl w:ilvl="2">
      <w:start w:val="1"/>
      <w:numFmt w:val="lowerRoman"/>
      <w:lvlText w:val="%3."/>
      <w:lvlJc w:val="right"/>
      <w:pPr>
        <w:ind w:left="3436" w:hanging="180"/>
      </w:pPr>
    </w:lvl>
    <w:lvl w:ilvl="3">
      <w:start w:val="1"/>
      <w:numFmt w:val="decimal"/>
      <w:lvlText w:val="%4."/>
      <w:lvlJc w:val="left"/>
      <w:pPr>
        <w:ind w:left="4156" w:hanging="360"/>
      </w:pPr>
    </w:lvl>
    <w:lvl w:ilvl="4">
      <w:start w:val="1"/>
      <w:numFmt w:val="lowerLetter"/>
      <w:lvlText w:val="%5."/>
      <w:lvlJc w:val="left"/>
      <w:pPr>
        <w:ind w:left="4876" w:hanging="360"/>
      </w:pPr>
    </w:lvl>
    <w:lvl w:ilvl="5">
      <w:start w:val="1"/>
      <w:numFmt w:val="lowerRoman"/>
      <w:lvlText w:val="%6."/>
      <w:lvlJc w:val="right"/>
      <w:pPr>
        <w:ind w:left="5596" w:hanging="180"/>
      </w:pPr>
    </w:lvl>
    <w:lvl w:ilvl="6">
      <w:start w:val="1"/>
      <w:numFmt w:val="decimal"/>
      <w:lvlText w:val="%7."/>
      <w:lvlJc w:val="left"/>
      <w:pPr>
        <w:ind w:left="6316" w:hanging="360"/>
      </w:pPr>
    </w:lvl>
    <w:lvl w:ilvl="7">
      <w:start w:val="1"/>
      <w:numFmt w:val="lowerLetter"/>
      <w:lvlText w:val="%8."/>
      <w:lvlJc w:val="left"/>
      <w:pPr>
        <w:ind w:left="7036" w:hanging="360"/>
      </w:pPr>
    </w:lvl>
    <w:lvl w:ilvl="8">
      <w:start w:val="1"/>
      <w:numFmt w:val="lowerRoman"/>
      <w:lvlText w:val="%9."/>
      <w:lvlJc w:val="right"/>
      <w:pPr>
        <w:ind w:left="7756" w:hanging="180"/>
      </w:pPr>
    </w:lvl>
  </w:abstractNum>
  <w:abstractNum w:abstractNumId="38" w15:restartNumberingAfterBreak="0">
    <w:nsid w:val="240B74DA"/>
    <w:multiLevelType w:val="multilevel"/>
    <w:tmpl w:val="697E8FB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bCs w:val="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u w:val="single"/>
      </w:rPr>
    </w:lvl>
  </w:abstractNum>
  <w:abstractNum w:abstractNumId="39" w15:restartNumberingAfterBreak="0">
    <w:nsid w:val="24A91C34"/>
    <w:multiLevelType w:val="multilevel"/>
    <w:tmpl w:val="79FAD89C"/>
    <w:styleLink w:val="WWNum3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6070CAC"/>
    <w:multiLevelType w:val="multilevel"/>
    <w:tmpl w:val="CED8C48C"/>
    <w:styleLink w:val="WWNum6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273" w:hanging="72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335" w:hanging="1080"/>
      </w:pPr>
    </w:lvl>
    <w:lvl w:ilvl="6">
      <w:start w:val="1"/>
      <w:numFmt w:val="decimal"/>
      <w:lvlText w:val="%1.%2.%3.%4.%5.%6.%7."/>
      <w:lvlJc w:val="left"/>
      <w:pPr>
        <w:ind w:left="6546" w:hanging="1440"/>
      </w:pPr>
    </w:lvl>
    <w:lvl w:ilvl="7">
      <w:start w:val="1"/>
      <w:numFmt w:val="decimal"/>
      <w:lvlText w:val="%1.%2.%3.%4.%5.%6.%7.%8."/>
      <w:lvlJc w:val="left"/>
      <w:pPr>
        <w:ind w:left="7397" w:hanging="1440"/>
      </w:pPr>
    </w:lvl>
    <w:lvl w:ilvl="8">
      <w:start w:val="1"/>
      <w:numFmt w:val="decimal"/>
      <w:lvlText w:val="%1.%2.%3.%4.%5.%6.%7.%8.%9."/>
      <w:lvlJc w:val="left"/>
      <w:pPr>
        <w:ind w:left="8248" w:hanging="1440"/>
      </w:pPr>
    </w:lvl>
  </w:abstractNum>
  <w:abstractNum w:abstractNumId="41" w15:restartNumberingAfterBreak="0">
    <w:nsid w:val="26704692"/>
    <w:multiLevelType w:val="multilevel"/>
    <w:tmpl w:val="0CBE4CE6"/>
    <w:styleLink w:val="WWNum50"/>
    <w:lvl w:ilvl="0">
      <w:numFmt w:val="bullet"/>
      <w:lvlText w:val=""/>
      <w:lvlJc w:val="left"/>
      <w:pPr>
        <w:ind w:left="720" w:hanging="360"/>
      </w:pPr>
      <w:rPr>
        <w:rFonts w:ascii="Calibri" w:hAnsi="Calibri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2" w15:restartNumberingAfterBreak="0">
    <w:nsid w:val="26791C75"/>
    <w:multiLevelType w:val="multilevel"/>
    <w:tmpl w:val="D04EB904"/>
    <w:styleLink w:val="WWNum20"/>
    <w:lvl w:ilvl="0">
      <w:start w:val="1"/>
      <w:numFmt w:val="lowerLetter"/>
      <w:lvlText w:val="%1)"/>
      <w:lvlJc w:val="left"/>
      <w:pPr>
        <w:ind w:left="360" w:hanging="360"/>
      </w:pPr>
      <w:rPr>
        <w:rFonts w:ascii="Calibri" w:eastAsia="Times New Roman" w:hAnsi="Calibri" w:cs="Calibri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lowerLetter"/>
      <w:lvlText w:val="%3)"/>
      <w:lvlJc w:val="right"/>
      <w:pPr>
        <w:ind w:left="1080" w:hanging="180"/>
      </w:pPr>
      <w:rPr>
        <w:rFonts w:ascii="Georgia" w:eastAsia="Times New Roman" w:hAnsi="Georgia" w:cs="Times New Roman"/>
      </w:r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520" w:hanging="360"/>
      </w:pPr>
    </w:lvl>
    <w:lvl w:ilvl="5">
      <w:start w:val="1"/>
      <w:numFmt w:val="upperRoman"/>
      <w:lvlText w:val="%6."/>
      <w:lvlJc w:val="left"/>
      <w:pPr>
        <w:ind w:left="1003" w:hanging="720"/>
      </w:pPr>
      <w:rPr>
        <w:b/>
      </w:rPr>
    </w:lvl>
    <w:lvl w:ilvl="6">
      <w:start w:val="1"/>
      <w:numFmt w:val="decimal"/>
      <w:lvlText w:val="%7)"/>
      <w:lvlJc w:val="left"/>
      <w:pPr>
        <w:ind w:left="3960" w:hanging="360"/>
      </w:pPr>
    </w:lvl>
    <w:lvl w:ilvl="7">
      <w:start w:val="1"/>
      <w:numFmt w:val="lowerLetter"/>
      <w:lvlText w:val="%8."/>
      <w:lvlJc w:val="left"/>
      <w:pPr>
        <w:ind w:left="4680" w:hanging="360"/>
      </w:pPr>
    </w:lvl>
    <w:lvl w:ilvl="8">
      <w:start w:val="1"/>
      <w:numFmt w:val="lowerRoman"/>
      <w:lvlText w:val="%9."/>
      <w:lvlJc w:val="right"/>
      <w:pPr>
        <w:ind w:left="5400" w:hanging="180"/>
      </w:pPr>
    </w:lvl>
  </w:abstractNum>
  <w:abstractNum w:abstractNumId="43" w15:restartNumberingAfterBreak="0">
    <w:nsid w:val="29043831"/>
    <w:multiLevelType w:val="multilevel"/>
    <w:tmpl w:val="A70CE6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hint="default"/>
      </w:rPr>
    </w:lvl>
  </w:abstractNum>
  <w:abstractNum w:abstractNumId="44" w15:restartNumberingAfterBreak="0">
    <w:nsid w:val="29247EE6"/>
    <w:multiLevelType w:val="multilevel"/>
    <w:tmpl w:val="307A005C"/>
    <w:styleLink w:val="WWNum8"/>
    <w:lvl w:ilvl="0">
      <w:start w:val="1"/>
      <w:numFmt w:val="decimal"/>
      <w:pStyle w:val="Tiret1"/>
      <w:lvlText w:val="%1."/>
      <w:lvlJc w:val="left"/>
      <w:pPr>
        <w:ind w:left="1277" w:hanging="36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ind w:left="2726" w:hanging="360"/>
      </w:pPr>
    </w:lvl>
    <w:lvl w:ilvl="2">
      <w:start w:val="1"/>
      <w:numFmt w:val="lowerRoman"/>
      <w:lvlText w:val="%3."/>
      <w:lvlJc w:val="right"/>
      <w:pPr>
        <w:ind w:left="3446" w:hanging="180"/>
      </w:pPr>
    </w:lvl>
    <w:lvl w:ilvl="3">
      <w:start w:val="1"/>
      <w:numFmt w:val="decimal"/>
      <w:lvlText w:val="%4."/>
      <w:lvlJc w:val="left"/>
      <w:pPr>
        <w:ind w:left="4166" w:hanging="360"/>
      </w:pPr>
    </w:lvl>
    <w:lvl w:ilvl="4">
      <w:start w:val="1"/>
      <w:numFmt w:val="lowerLetter"/>
      <w:lvlText w:val="%5."/>
      <w:lvlJc w:val="left"/>
      <w:pPr>
        <w:ind w:left="4886" w:hanging="360"/>
      </w:pPr>
    </w:lvl>
    <w:lvl w:ilvl="5">
      <w:start w:val="1"/>
      <w:numFmt w:val="lowerRoman"/>
      <w:lvlText w:val="%6."/>
      <w:lvlJc w:val="right"/>
      <w:pPr>
        <w:ind w:left="5606" w:hanging="180"/>
      </w:pPr>
    </w:lvl>
    <w:lvl w:ilvl="6">
      <w:start w:val="1"/>
      <w:numFmt w:val="decimal"/>
      <w:lvlText w:val="%7."/>
      <w:lvlJc w:val="left"/>
      <w:pPr>
        <w:ind w:left="6326" w:hanging="360"/>
      </w:pPr>
    </w:lvl>
    <w:lvl w:ilvl="7">
      <w:start w:val="1"/>
      <w:numFmt w:val="lowerLetter"/>
      <w:lvlText w:val="%8."/>
      <w:lvlJc w:val="left"/>
      <w:pPr>
        <w:ind w:left="7046" w:hanging="360"/>
      </w:pPr>
    </w:lvl>
    <w:lvl w:ilvl="8">
      <w:start w:val="1"/>
      <w:numFmt w:val="lowerRoman"/>
      <w:lvlText w:val="%9."/>
      <w:lvlJc w:val="right"/>
      <w:pPr>
        <w:ind w:left="7766" w:hanging="180"/>
      </w:pPr>
    </w:lvl>
  </w:abstractNum>
  <w:abstractNum w:abstractNumId="45" w15:restartNumberingAfterBreak="0">
    <w:nsid w:val="2A69424D"/>
    <w:multiLevelType w:val="multilevel"/>
    <w:tmpl w:val="88E42B28"/>
    <w:styleLink w:val="WWNum3"/>
    <w:lvl w:ilvl="0">
      <w:start w:val="1"/>
      <w:numFmt w:val="decimal"/>
      <w:pStyle w:val="List1"/>
      <w:lvlText w:val="%1."/>
      <w:lvlJc w:val="left"/>
      <w:pPr>
        <w:ind w:left="643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6" w15:restartNumberingAfterBreak="0">
    <w:nsid w:val="2AE955E0"/>
    <w:multiLevelType w:val="multilevel"/>
    <w:tmpl w:val="6D6E7C54"/>
    <w:styleLink w:val="WWNum62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2C626CBF"/>
    <w:multiLevelType w:val="multilevel"/>
    <w:tmpl w:val="737A8CA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hint="default"/>
      </w:rPr>
    </w:lvl>
  </w:abstractNum>
  <w:abstractNum w:abstractNumId="48" w15:restartNumberingAfterBreak="0">
    <w:nsid w:val="2C671527"/>
    <w:multiLevelType w:val="multilevel"/>
    <w:tmpl w:val="791EEF8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2EC33D1C"/>
    <w:multiLevelType w:val="multilevel"/>
    <w:tmpl w:val="384C2D9E"/>
    <w:styleLink w:val="WWNum44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/>
        <w:sz w:val="21"/>
        <w:szCs w:val="21"/>
      </w:rPr>
    </w:lvl>
    <w:lvl w:ilvl="1">
      <w:numFmt w:val="bullet"/>
      <w:lvlText w:val="o"/>
      <w:lvlJc w:val="left"/>
      <w:pPr>
        <w:ind w:left="1440" w:hanging="360"/>
      </w:pPr>
      <w:rPr>
        <w:sz w:val="20"/>
      </w:rPr>
    </w:lvl>
    <w:lvl w:ilvl="2">
      <w:numFmt w:val="bullet"/>
      <w:lvlText w:val=""/>
      <w:lvlJc w:val="left"/>
      <w:pPr>
        <w:ind w:left="2160" w:hanging="360"/>
      </w:pPr>
      <w:rPr>
        <w:sz w:val="20"/>
      </w:r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50" w15:restartNumberingAfterBreak="0">
    <w:nsid w:val="2F080ED8"/>
    <w:multiLevelType w:val="multilevel"/>
    <w:tmpl w:val="55F8965C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="Times New Roman" w:hint="default"/>
        <w:color w:val="auto"/>
      </w:rPr>
    </w:lvl>
  </w:abstractNum>
  <w:abstractNum w:abstractNumId="51" w15:restartNumberingAfterBreak="0">
    <w:nsid w:val="2F906856"/>
    <w:multiLevelType w:val="multilevel"/>
    <w:tmpl w:val="D26E79F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hint="default"/>
        <w:color w:val="000000"/>
      </w:rPr>
    </w:lvl>
  </w:abstractNum>
  <w:abstractNum w:abstractNumId="52" w15:restartNumberingAfterBreak="0">
    <w:nsid w:val="30654035"/>
    <w:multiLevelType w:val="multilevel"/>
    <w:tmpl w:val="F98AD800"/>
    <w:styleLink w:val="WWNum9"/>
    <w:lvl w:ilvl="0">
      <w:start w:val="1"/>
      <w:numFmt w:val="decimal"/>
      <w:pStyle w:val="NumPar4"/>
      <w:lvlText w:val="%1)"/>
      <w:lvlJc w:val="left"/>
      <w:pPr>
        <w:ind w:left="199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716" w:hanging="360"/>
      </w:pPr>
    </w:lvl>
    <w:lvl w:ilvl="2">
      <w:start w:val="1"/>
      <w:numFmt w:val="lowerRoman"/>
      <w:lvlText w:val="%3."/>
      <w:lvlJc w:val="right"/>
      <w:pPr>
        <w:ind w:left="3436" w:hanging="180"/>
      </w:pPr>
    </w:lvl>
    <w:lvl w:ilvl="3">
      <w:start w:val="1"/>
      <w:numFmt w:val="decimal"/>
      <w:lvlText w:val="%4."/>
      <w:lvlJc w:val="left"/>
      <w:pPr>
        <w:ind w:left="4156" w:hanging="360"/>
      </w:pPr>
    </w:lvl>
    <w:lvl w:ilvl="4">
      <w:start w:val="1"/>
      <w:numFmt w:val="lowerLetter"/>
      <w:lvlText w:val="%5."/>
      <w:lvlJc w:val="left"/>
      <w:pPr>
        <w:ind w:left="4876" w:hanging="360"/>
      </w:pPr>
    </w:lvl>
    <w:lvl w:ilvl="5">
      <w:start w:val="1"/>
      <w:numFmt w:val="lowerRoman"/>
      <w:lvlText w:val="%6."/>
      <w:lvlJc w:val="right"/>
      <w:pPr>
        <w:ind w:left="5596" w:hanging="180"/>
      </w:pPr>
    </w:lvl>
    <w:lvl w:ilvl="6">
      <w:start w:val="1"/>
      <w:numFmt w:val="decimal"/>
      <w:lvlText w:val="%7."/>
      <w:lvlJc w:val="left"/>
      <w:pPr>
        <w:ind w:left="6316" w:hanging="360"/>
      </w:pPr>
    </w:lvl>
    <w:lvl w:ilvl="7">
      <w:start w:val="1"/>
      <w:numFmt w:val="lowerLetter"/>
      <w:lvlText w:val="%8."/>
      <w:lvlJc w:val="left"/>
      <w:pPr>
        <w:ind w:left="7036" w:hanging="360"/>
      </w:pPr>
    </w:lvl>
    <w:lvl w:ilvl="8">
      <w:start w:val="1"/>
      <w:numFmt w:val="lowerRoman"/>
      <w:lvlText w:val="%9."/>
      <w:lvlJc w:val="right"/>
      <w:pPr>
        <w:ind w:left="7756" w:hanging="180"/>
      </w:pPr>
    </w:lvl>
  </w:abstractNum>
  <w:abstractNum w:abstractNumId="53" w15:restartNumberingAfterBreak="0">
    <w:nsid w:val="319853B3"/>
    <w:multiLevelType w:val="multilevel"/>
    <w:tmpl w:val="65361D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sz w:val="21"/>
      </w:rPr>
    </w:lvl>
  </w:abstractNum>
  <w:abstractNum w:abstractNumId="54" w15:restartNumberingAfterBreak="0">
    <w:nsid w:val="333B17C1"/>
    <w:multiLevelType w:val="hybridMultilevel"/>
    <w:tmpl w:val="24C4FE3E"/>
    <w:lvl w:ilvl="0" w:tplc="B0A07A9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5" w15:restartNumberingAfterBreak="0">
    <w:nsid w:val="335E622E"/>
    <w:multiLevelType w:val="multilevel"/>
    <w:tmpl w:val="7AB87A0A"/>
    <w:styleLink w:val="WWNum60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/>
        <w:sz w:val="21"/>
        <w:szCs w:val="21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Calibri" w:eastAsia="Times New Roman" w:hAnsi="Calibri" w:cs="Calibri"/>
        <w:sz w:val="21"/>
        <w:szCs w:val="21"/>
      </w:rPr>
    </w:lvl>
    <w:lvl w:ilvl="2">
      <w:numFmt w:val="bullet"/>
      <w:lvlText w:val=""/>
      <w:lvlJc w:val="left"/>
      <w:pPr>
        <w:ind w:left="2160" w:hanging="360"/>
      </w:pPr>
      <w:rPr>
        <w:sz w:val="20"/>
      </w:r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56" w15:restartNumberingAfterBreak="0">
    <w:nsid w:val="343D34A2"/>
    <w:multiLevelType w:val="multilevel"/>
    <w:tmpl w:val="DC5AFAFA"/>
    <w:styleLink w:val="WWNum7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57" w15:restartNumberingAfterBreak="0">
    <w:nsid w:val="34E319C8"/>
    <w:multiLevelType w:val="multilevel"/>
    <w:tmpl w:val="77044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35984B71"/>
    <w:multiLevelType w:val="multilevel"/>
    <w:tmpl w:val="F516ECC4"/>
    <w:styleLink w:val="WWNum22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)"/>
      <w:lvlJc w:val="left"/>
      <w:pPr>
        <w:ind w:left="4091" w:hanging="360"/>
      </w:pPr>
      <w:rPr>
        <w:rFonts w:ascii="Calibri" w:eastAsia="Times New Roman" w:hAnsi="Calibri" w:cs="Calibri"/>
      </w:r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59" w15:restartNumberingAfterBreak="0">
    <w:nsid w:val="359C69F3"/>
    <w:multiLevelType w:val="multilevel"/>
    <w:tmpl w:val="C8ECBC38"/>
    <w:styleLink w:val="WWNum57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/>
        <w:sz w:val="21"/>
        <w:szCs w:val="21"/>
      </w:rPr>
    </w:lvl>
    <w:lvl w:ilvl="1">
      <w:numFmt w:val="bullet"/>
      <w:lvlText w:val="o"/>
      <w:lvlJc w:val="left"/>
      <w:pPr>
        <w:ind w:left="1440" w:hanging="360"/>
      </w:pPr>
      <w:rPr>
        <w:sz w:val="20"/>
      </w:rPr>
    </w:lvl>
    <w:lvl w:ilvl="2">
      <w:numFmt w:val="bullet"/>
      <w:lvlText w:val=""/>
      <w:lvlJc w:val="left"/>
      <w:pPr>
        <w:ind w:left="2160" w:hanging="360"/>
      </w:pPr>
      <w:rPr>
        <w:sz w:val="20"/>
      </w:r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60" w15:restartNumberingAfterBreak="0">
    <w:nsid w:val="36F2201B"/>
    <w:multiLevelType w:val="multilevel"/>
    <w:tmpl w:val="A62A265C"/>
    <w:styleLink w:val="WWNum74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273" w:hanging="72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335" w:hanging="1080"/>
      </w:pPr>
    </w:lvl>
    <w:lvl w:ilvl="6">
      <w:start w:val="1"/>
      <w:numFmt w:val="decimal"/>
      <w:lvlText w:val="%1.%2.%3.%4.%5.%6.%7."/>
      <w:lvlJc w:val="left"/>
      <w:pPr>
        <w:ind w:left="6546" w:hanging="1440"/>
      </w:pPr>
    </w:lvl>
    <w:lvl w:ilvl="7">
      <w:start w:val="1"/>
      <w:numFmt w:val="decimal"/>
      <w:lvlText w:val="%1.%2.%3.%4.%5.%6.%7.%8."/>
      <w:lvlJc w:val="left"/>
      <w:pPr>
        <w:ind w:left="7397" w:hanging="1440"/>
      </w:pPr>
    </w:lvl>
    <w:lvl w:ilvl="8">
      <w:start w:val="1"/>
      <w:numFmt w:val="decimal"/>
      <w:lvlText w:val="%1.%2.%3.%4.%5.%6.%7.%8.%9."/>
      <w:lvlJc w:val="left"/>
      <w:pPr>
        <w:ind w:left="8248" w:hanging="1440"/>
      </w:pPr>
    </w:lvl>
  </w:abstractNum>
  <w:abstractNum w:abstractNumId="61" w15:restartNumberingAfterBreak="0">
    <w:nsid w:val="37433215"/>
    <w:multiLevelType w:val="multilevel"/>
    <w:tmpl w:val="F70C3FA8"/>
    <w:styleLink w:val="WWNum7"/>
    <w:lvl w:ilvl="0">
      <w:start w:val="1"/>
      <w:numFmt w:val="decimal"/>
      <w:pStyle w:val="Tiret0"/>
      <w:lvlText w:val="%1."/>
      <w:lvlJc w:val="left"/>
      <w:pPr>
        <w:ind w:left="810" w:hanging="360"/>
      </w:pPr>
    </w:lvl>
    <w:lvl w:ilvl="1">
      <w:start w:val="1"/>
      <w:numFmt w:val="decimal"/>
      <w:lvlText w:val="%1.%2"/>
      <w:lvlJc w:val="left"/>
      <w:pPr>
        <w:ind w:left="1636" w:hanging="360"/>
      </w:pPr>
      <w:rPr>
        <w:b/>
        <w:u w:val="none"/>
      </w:rPr>
    </w:lvl>
    <w:lvl w:ilvl="2">
      <w:start w:val="1"/>
      <w:numFmt w:val="decimal"/>
      <w:lvlText w:val="%1.%2.%3"/>
      <w:lvlJc w:val="left"/>
      <w:pPr>
        <w:ind w:left="2822" w:hanging="720"/>
      </w:pPr>
      <w:rPr>
        <w:b/>
        <w:u w:val="single"/>
      </w:rPr>
    </w:lvl>
    <w:lvl w:ilvl="3">
      <w:start w:val="1"/>
      <w:numFmt w:val="decimal"/>
      <w:lvlText w:val="%1.%2.%3.%4"/>
      <w:lvlJc w:val="left"/>
      <w:pPr>
        <w:ind w:left="3648" w:hanging="720"/>
      </w:pPr>
      <w:rPr>
        <w:b/>
        <w:u w:val="single"/>
      </w:rPr>
    </w:lvl>
    <w:lvl w:ilvl="4">
      <w:start w:val="1"/>
      <w:numFmt w:val="decimal"/>
      <w:lvlText w:val="%1.%2.%3.%4.%5"/>
      <w:lvlJc w:val="left"/>
      <w:pPr>
        <w:ind w:left="4834" w:hanging="1080"/>
      </w:pPr>
      <w:rPr>
        <w:b/>
        <w:u w:val="single"/>
      </w:rPr>
    </w:lvl>
    <w:lvl w:ilvl="5">
      <w:start w:val="1"/>
      <w:numFmt w:val="decimal"/>
      <w:lvlText w:val="%1.%2.%3.%4.%5.%6"/>
      <w:lvlJc w:val="left"/>
      <w:pPr>
        <w:ind w:left="5660" w:hanging="1080"/>
      </w:pPr>
      <w:rPr>
        <w:b/>
        <w:u w:val="single"/>
      </w:rPr>
    </w:lvl>
    <w:lvl w:ilvl="6">
      <w:start w:val="1"/>
      <w:numFmt w:val="decimal"/>
      <w:lvlText w:val="%1.%2.%3.%4.%5.%6.%7"/>
      <w:lvlJc w:val="left"/>
      <w:pPr>
        <w:ind w:left="6486" w:hanging="1080"/>
      </w:pPr>
      <w:rPr>
        <w:b/>
        <w:u w:val="single"/>
      </w:rPr>
    </w:lvl>
    <w:lvl w:ilvl="7">
      <w:start w:val="1"/>
      <w:numFmt w:val="decimal"/>
      <w:lvlText w:val="%1.%2.%3.%4.%5.%6.%7.%8"/>
      <w:lvlJc w:val="left"/>
      <w:pPr>
        <w:ind w:left="7672" w:hanging="1440"/>
      </w:pPr>
      <w:rPr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8498" w:hanging="1440"/>
      </w:pPr>
      <w:rPr>
        <w:b/>
        <w:u w:val="single"/>
      </w:rPr>
    </w:lvl>
  </w:abstractNum>
  <w:abstractNum w:abstractNumId="62" w15:restartNumberingAfterBreak="0">
    <w:nsid w:val="37A15C5D"/>
    <w:multiLevelType w:val="hybridMultilevel"/>
    <w:tmpl w:val="44A6004C"/>
    <w:lvl w:ilvl="0" w:tplc="B1B61EB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3" w15:restartNumberingAfterBreak="0">
    <w:nsid w:val="3A65034D"/>
    <w:multiLevelType w:val="multilevel"/>
    <w:tmpl w:val="8B98B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3D1466B2"/>
    <w:multiLevelType w:val="multilevel"/>
    <w:tmpl w:val="F45874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" w15:restartNumberingAfterBreak="0">
    <w:nsid w:val="3D7B468B"/>
    <w:multiLevelType w:val="multilevel"/>
    <w:tmpl w:val="EDB001B2"/>
    <w:styleLink w:val="WWNum47"/>
    <w:lvl w:ilvl="0">
      <w:numFmt w:val="bullet"/>
      <w:lvlText w:val=""/>
      <w:lvlJc w:val="left"/>
      <w:pPr>
        <w:ind w:left="720" w:hanging="360"/>
      </w:pPr>
      <w:rPr>
        <w:rFonts w:ascii="Calibri" w:hAnsi="Calibri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6" w15:restartNumberingAfterBreak="0">
    <w:nsid w:val="3F65519C"/>
    <w:multiLevelType w:val="multilevel"/>
    <w:tmpl w:val="B8DE9720"/>
    <w:styleLink w:val="WWNum7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273" w:hanging="72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335" w:hanging="1080"/>
      </w:pPr>
    </w:lvl>
    <w:lvl w:ilvl="6">
      <w:start w:val="1"/>
      <w:numFmt w:val="decimal"/>
      <w:lvlText w:val="%1.%2.%3.%4.%5.%6.%7."/>
      <w:lvlJc w:val="left"/>
      <w:pPr>
        <w:ind w:left="6546" w:hanging="1440"/>
      </w:pPr>
    </w:lvl>
    <w:lvl w:ilvl="7">
      <w:start w:val="1"/>
      <w:numFmt w:val="decimal"/>
      <w:lvlText w:val="%1.%2.%3.%4.%5.%6.%7.%8."/>
      <w:lvlJc w:val="left"/>
      <w:pPr>
        <w:ind w:left="7397" w:hanging="1440"/>
      </w:pPr>
    </w:lvl>
    <w:lvl w:ilvl="8">
      <w:start w:val="1"/>
      <w:numFmt w:val="decimal"/>
      <w:lvlText w:val="%1.%2.%3.%4.%5.%6.%7.%8.%9."/>
      <w:lvlJc w:val="left"/>
      <w:pPr>
        <w:ind w:left="8248" w:hanging="1440"/>
      </w:pPr>
    </w:lvl>
  </w:abstractNum>
  <w:abstractNum w:abstractNumId="67" w15:restartNumberingAfterBreak="0">
    <w:nsid w:val="3F8C10C9"/>
    <w:multiLevelType w:val="multilevel"/>
    <w:tmpl w:val="29920D34"/>
    <w:styleLink w:val="WWNum29"/>
    <w:lvl w:ilvl="0">
      <w:start w:val="1"/>
      <w:numFmt w:val="decimal"/>
      <w:lvlText w:val="%1."/>
      <w:lvlJc w:val="left"/>
      <w:rPr>
        <w:rFonts w:ascii="Calibri" w:hAnsi="Calibri" w:cs="Calibri"/>
        <w:b w:val="0"/>
        <w:bCs/>
        <w:sz w:val="21"/>
        <w:szCs w:val="2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FA55047"/>
    <w:multiLevelType w:val="multilevel"/>
    <w:tmpl w:val="216475F2"/>
    <w:styleLink w:val="WWNum30"/>
    <w:lvl w:ilvl="0">
      <w:start w:val="1"/>
      <w:numFmt w:val="decimal"/>
      <w:lvlText w:val="%1."/>
      <w:lvlJc w:val="left"/>
      <w:pPr>
        <w:ind w:left="610" w:hanging="468"/>
      </w:pPr>
      <w:rPr>
        <w:rFonts w:ascii="Calibri" w:hAnsi="Calibri"/>
        <w:b w:val="0"/>
        <w:color w:val="000000"/>
        <w:sz w:val="21"/>
        <w:szCs w:val="21"/>
      </w:rPr>
    </w:lvl>
    <w:lvl w:ilvl="1">
      <w:start w:val="1"/>
      <w:numFmt w:val="lowerLetter"/>
      <w:lvlText w:val="%2)"/>
      <w:lvlJc w:val="left"/>
      <w:pPr>
        <w:ind w:left="502" w:hanging="360"/>
      </w:pPr>
    </w:lvl>
    <w:lvl w:ilvl="2">
      <w:start w:val="1"/>
      <w:numFmt w:val="decimal"/>
      <w:lvlText w:val="%1.%2.%3."/>
      <w:lvlJc w:val="left"/>
      <w:pPr>
        <w:ind w:left="862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222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1582" w:hanging="1440"/>
      </w:pPr>
      <w:rPr>
        <w:b/>
      </w:rPr>
    </w:lvl>
    <w:lvl w:ilvl="5">
      <w:start w:val="1"/>
      <w:numFmt w:val="decimal"/>
      <w:lvlText w:val="%1.%2.%3.%4.%5.%6."/>
      <w:lvlJc w:val="left"/>
      <w:pPr>
        <w:ind w:left="1582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ind w:left="1942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942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2302" w:hanging="2160"/>
      </w:pPr>
      <w:rPr>
        <w:b/>
      </w:rPr>
    </w:lvl>
  </w:abstractNum>
  <w:abstractNum w:abstractNumId="69" w15:restartNumberingAfterBreak="0">
    <w:nsid w:val="401769F9"/>
    <w:multiLevelType w:val="multilevel"/>
    <w:tmpl w:val="7B4A65B8"/>
    <w:styleLink w:val="WWNum49"/>
    <w:lvl w:ilvl="0">
      <w:numFmt w:val="bullet"/>
      <w:lvlText w:val=""/>
      <w:lvlJc w:val="left"/>
      <w:pPr>
        <w:ind w:left="720" w:hanging="360"/>
      </w:pPr>
      <w:rPr>
        <w:rFonts w:ascii="Calibri" w:hAnsi="Calibri"/>
        <w:sz w:val="20"/>
      </w:rPr>
    </w:lvl>
    <w:lvl w:ilvl="1">
      <w:numFmt w:val="bullet"/>
      <w:lvlText w:val="o"/>
      <w:lvlJc w:val="left"/>
      <w:pPr>
        <w:ind w:left="1440" w:hanging="360"/>
      </w:pPr>
      <w:rPr>
        <w:sz w:val="20"/>
      </w:rPr>
    </w:lvl>
    <w:lvl w:ilvl="2">
      <w:numFmt w:val="bullet"/>
      <w:lvlText w:val=""/>
      <w:lvlJc w:val="left"/>
      <w:pPr>
        <w:ind w:left="2160" w:hanging="360"/>
      </w:pPr>
      <w:rPr>
        <w:sz w:val="20"/>
      </w:r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70" w15:restartNumberingAfterBreak="0">
    <w:nsid w:val="412B4373"/>
    <w:multiLevelType w:val="multilevel"/>
    <w:tmpl w:val="CDC6ADB2"/>
    <w:styleLink w:val="WWNum21"/>
    <w:lvl w:ilvl="0">
      <w:start w:val="1"/>
      <w:numFmt w:val="decimal"/>
      <w:lvlText w:val="%1."/>
      <w:lvlJc w:val="left"/>
      <w:rPr>
        <w:rFonts w:ascii="Calibri" w:eastAsia="Times New Roman" w:hAnsi="Calibri" w:cs="Calibri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41B85EEB"/>
    <w:multiLevelType w:val="multilevel"/>
    <w:tmpl w:val="2B42D3AE"/>
    <w:styleLink w:val="WWNum51"/>
    <w:lvl w:ilvl="0">
      <w:numFmt w:val="bullet"/>
      <w:lvlText w:val=""/>
      <w:lvlJc w:val="left"/>
      <w:pPr>
        <w:ind w:left="1287" w:hanging="360"/>
      </w:pPr>
      <w:rPr>
        <w:rFonts w:ascii="Calibri" w:hAnsi="Calibri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72" w15:restartNumberingAfterBreak="0">
    <w:nsid w:val="42353DBF"/>
    <w:multiLevelType w:val="multilevel"/>
    <w:tmpl w:val="A8BCA0D6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libri" w:eastAsia="Times New Roman" w:hAnsi="Calibri" w:cs="Calibri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3" w15:restartNumberingAfterBreak="0">
    <w:nsid w:val="435305BA"/>
    <w:multiLevelType w:val="multilevel"/>
    <w:tmpl w:val="DC1CBCC6"/>
    <w:styleLink w:val="WWNum6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4C905DC"/>
    <w:multiLevelType w:val="multilevel"/>
    <w:tmpl w:val="DDBAE9A0"/>
    <w:styleLink w:val="WWNum65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75" w15:restartNumberingAfterBreak="0">
    <w:nsid w:val="45D00426"/>
    <w:multiLevelType w:val="hybridMultilevel"/>
    <w:tmpl w:val="7310BE62"/>
    <w:lvl w:ilvl="0" w:tplc="77102BB0">
      <w:start w:val="1"/>
      <w:numFmt w:val="decimal"/>
      <w:lvlText w:val="%1)"/>
      <w:lvlJc w:val="left"/>
      <w:pPr>
        <w:ind w:left="2130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5" w:hanging="360"/>
      </w:pPr>
    </w:lvl>
    <w:lvl w:ilvl="2" w:tplc="0415001B" w:tentative="1">
      <w:start w:val="1"/>
      <w:numFmt w:val="lowerRoman"/>
      <w:lvlText w:val="%3."/>
      <w:lvlJc w:val="right"/>
      <w:pPr>
        <w:ind w:left="3225" w:hanging="180"/>
      </w:pPr>
    </w:lvl>
    <w:lvl w:ilvl="3" w:tplc="0415000F" w:tentative="1">
      <w:start w:val="1"/>
      <w:numFmt w:val="decimal"/>
      <w:lvlText w:val="%4."/>
      <w:lvlJc w:val="left"/>
      <w:pPr>
        <w:ind w:left="3945" w:hanging="360"/>
      </w:pPr>
    </w:lvl>
    <w:lvl w:ilvl="4" w:tplc="04150019" w:tentative="1">
      <w:start w:val="1"/>
      <w:numFmt w:val="lowerLetter"/>
      <w:lvlText w:val="%5."/>
      <w:lvlJc w:val="left"/>
      <w:pPr>
        <w:ind w:left="4665" w:hanging="360"/>
      </w:pPr>
    </w:lvl>
    <w:lvl w:ilvl="5" w:tplc="0415001B" w:tentative="1">
      <w:start w:val="1"/>
      <w:numFmt w:val="lowerRoman"/>
      <w:lvlText w:val="%6."/>
      <w:lvlJc w:val="right"/>
      <w:pPr>
        <w:ind w:left="5385" w:hanging="180"/>
      </w:pPr>
    </w:lvl>
    <w:lvl w:ilvl="6" w:tplc="0415000F" w:tentative="1">
      <w:start w:val="1"/>
      <w:numFmt w:val="decimal"/>
      <w:lvlText w:val="%7."/>
      <w:lvlJc w:val="left"/>
      <w:pPr>
        <w:ind w:left="6105" w:hanging="360"/>
      </w:pPr>
    </w:lvl>
    <w:lvl w:ilvl="7" w:tplc="04150019" w:tentative="1">
      <w:start w:val="1"/>
      <w:numFmt w:val="lowerLetter"/>
      <w:lvlText w:val="%8."/>
      <w:lvlJc w:val="left"/>
      <w:pPr>
        <w:ind w:left="6825" w:hanging="360"/>
      </w:pPr>
    </w:lvl>
    <w:lvl w:ilvl="8" w:tplc="0415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76" w15:restartNumberingAfterBreak="0">
    <w:nsid w:val="46503FE3"/>
    <w:multiLevelType w:val="multilevel"/>
    <w:tmpl w:val="364A00C6"/>
    <w:styleLink w:val="Bezlisty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7" w15:restartNumberingAfterBreak="0">
    <w:nsid w:val="47850ED5"/>
    <w:multiLevelType w:val="multilevel"/>
    <w:tmpl w:val="895297D0"/>
    <w:styleLink w:val="WWNum23"/>
    <w:lvl w:ilvl="0">
      <w:start w:val="1"/>
      <w:numFmt w:val="lowerLetter"/>
      <w:pStyle w:val="NormalnyTahoma"/>
      <w:lvlText w:val="%1)"/>
      <w:lvlJc w:val="left"/>
      <w:pPr>
        <w:ind w:left="3704" w:hanging="360"/>
      </w:pPr>
      <w:rPr>
        <w:b w:val="0"/>
        <w:strike w:val="0"/>
        <w:d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7C46DD8"/>
    <w:multiLevelType w:val="hybridMultilevel"/>
    <w:tmpl w:val="71C29F9E"/>
    <w:lvl w:ilvl="0" w:tplc="05DE61A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9" w15:restartNumberingAfterBreak="0">
    <w:nsid w:val="47D4655D"/>
    <w:multiLevelType w:val="multilevel"/>
    <w:tmpl w:val="D78EFE76"/>
    <w:styleLink w:val="WWNum37"/>
    <w:lvl w:ilvl="0">
      <w:start w:val="1"/>
      <w:numFmt w:val="lowerLetter"/>
      <w:lvlText w:val="%1)"/>
      <w:lvlJc w:val="left"/>
      <w:pPr>
        <w:ind w:left="1778" w:hanging="360"/>
      </w:p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abstractNum w:abstractNumId="80" w15:restartNumberingAfterBreak="0">
    <w:nsid w:val="48BD38DA"/>
    <w:multiLevelType w:val="multilevel"/>
    <w:tmpl w:val="62D850CC"/>
    <w:styleLink w:val="WWNum48"/>
    <w:lvl w:ilvl="0">
      <w:numFmt w:val="bullet"/>
      <w:lvlText w:val=""/>
      <w:lvlJc w:val="left"/>
      <w:pPr>
        <w:ind w:left="108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800" w:hanging="360"/>
      </w:pPr>
      <w:rPr>
        <w:rFonts w:cs="Courier New"/>
      </w:rPr>
    </w:lvl>
    <w:lvl w:ilvl="2">
      <w:numFmt w:val="bullet"/>
      <w:lvlText w:val=""/>
      <w:lvlJc w:val="left"/>
      <w:pPr>
        <w:ind w:left="2520" w:hanging="360"/>
      </w:pPr>
    </w:lvl>
    <w:lvl w:ilvl="3">
      <w:numFmt w:val="bullet"/>
      <w:lvlText w:val=""/>
      <w:lvlJc w:val="left"/>
      <w:pPr>
        <w:ind w:left="324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960" w:hanging="360"/>
      </w:pPr>
      <w:rPr>
        <w:rFonts w:cs="Courier New"/>
      </w:rPr>
    </w:lvl>
    <w:lvl w:ilvl="5">
      <w:numFmt w:val="bullet"/>
      <w:lvlText w:val=""/>
      <w:lvlJc w:val="left"/>
      <w:pPr>
        <w:ind w:left="4680" w:hanging="360"/>
      </w:pPr>
    </w:lvl>
    <w:lvl w:ilvl="6">
      <w:numFmt w:val="bullet"/>
      <w:lvlText w:val=""/>
      <w:lvlJc w:val="left"/>
      <w:pPr>
        <w:ind w:left="540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6120" w:hanging="360"/>
      </w:pPr>
      <w:rPr>
        <w:rFonts w:cs="Courier New"/>
      </w:rPr>
    </w:lvl>
    <w:lvl w:ilvl="8">
      <w:numFmt w:val="bullet"/>
      <w:lvlText w:val=""/>
      <w:lvlJc w:val="left"/>
      <w:pPr>
        <w:ind w:left="6840" w:hanging="360"/>
      </w:pPr>
    </w:lvl>
  </w:abstractNum>
  <w:abstractNum w:abstractNumId="81" w15:restartNumberingAfterBreak="0">
    <w:nsid w:val="48D604D5"/>
    <w:multiLevelType w:val="multilevel"/>
    <w:tmpl w:val="235AAEF4"/>
    <w:styleLink w:val="WWNum72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1998" w:hanging="72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210" w:hanging="1080"/>
      </w:pPr>
    </w:lvl>
    <w:lvl w:ilvl="6">
      <w:start w:val="1"/>
      <w:numFmt w:val="decimal"/>
      <w:lvlText w:val="%1.%2.%3.%4.%5.%6.%7."/>
      <w:lvlJc w:val="left"/>
      <w:pPr>
        <w:ind w:left="3996" w:hanging="1440"/>
      </w:pPr>
    </w:lvl>
    <w:lvl w:ilvl="7">
      <w:start w:val="1"/>
      <w:numFmt w:val="decimal"/>
      <w:lvlText w:val="%1.%2.%3.%4.%5.%6.%7.%8."/>
      <w:lvlJc w:val="left"/>
      <w:pPr>
        <w:ind w:left="4422" w:hanging="1440"/>
      </w:pPr>
    </w:lvl>
    <w:lvl w:ilvl="8">
      <w:start w:val="1"/>
      <w:numFmt w:val="decimal"/>
      <w:lvlText w:val="%1.%2.%3.%4.%5.%6.%7.%8.%9."/>
      <w:lvlJc w:val="left"/>
      <w:pPr>
        <w:ind w:left="4848" w:hanging="1440"/>
      </w:pPr>
    </w:lvl>
  </w:abstractNum>
  <w:abstractNum w:abstractNumId="82" w15:restartNumberingAfterBreak="0">
    <w:nsid w:val="48E4258A"/>
    <w:multiLevelType w:val="multilevel"/>
    <w:tmpl w:val="9424C41E"/>
    <w:styleLink w:val="WWNum28"/>
    <w:lvl w:ilvl="0">
      <w:start w:val="1"/>
      <w:numFmt w:val="lowerLetter"/>
      <w:lvlText w:val="%1)"/>
      <w:lvlJc w:val="left"/>
      <w:pPr>
        <w:ind w:left="360" w:hanging="360"/>
      </w:pPr>
      <w:rPr>
        <w:rFonts w:ascii="Calibri" w:eastAsia="Times New Roman" w:hAnsi="Calibri" w:cs="Calibri"/>
        <w:b w:val="0"/>
      </w:rPr>
    </w:lvl>
    <w:lvl w:ilvl="1">
      <w:start w:val="1"/>
      <w:numFmt w:val="decimal"/>
      <w:lvlText w:val="%2."/>
      <w:lvlJc w:val="left"/>
      <w:rPr>
        <w:rFonts w:ascii="Calibri" w:hAnsi="Calibri" w:cs="Calibri"/>
        <w:b w:val="0"/>
        <w:bCs/>
        <w:sz w:val="21"/>
        <w:szCs w:val="21"/>
      </w:rPr>
    </w:lvl>
    <w:lvl w:ilvl="2">
      <w:start w:val="1"/>
      <w:numFmt w:val="lowerRoman"/>
      <w:lvlText w:val="%3."/>
      <w:lvlJc w:val="right"/>
      <w:pPr>
        <w:ind w:left="1364" w:hanging="180"/>
      </w:pPr>
    </w:lvl>
    <w:lvl w:ilvl="3">
      <w:start w:val="1"/>
      <w:numFmt w:val="decimal"/>
      <w:lvlText w:val="%4."/>
      <w:lvlJc w:val="left"/>
      <w:pPr>
        <w:ind w:left="2084" w:hanging="360"/>
      </w:pPr>
    </w:lvl>
    <w:lvl w:ilvl="4">
      <w:start w:val="1"/>
      <w:numFmt w:val="decimal"/>
      <w:lvlText w:val="%5)"/>
      <w:lvlJc w:val="left"/>
      <w:rPr>
        <w:rFonts w:ascii="Calibri" w:hAnsi="Calibri" w:cs="Calibri"/>
        <w:b w:val="0"/>
        <w:strike w:val="0"/>
        <w:dstrike w:val="0"/>
        <w:sz w:val="21"/>
        <w:szCs w:val="21"/>
      </w:rPr>
    </w:lvl>
    <w:lvl w:ilvl="5">
      <w:start w:val="1"/>
      <w:numFmt w:val="lowerLetter"/>
      <w:lvlText w:val="%6)"/>
      <w:lvlJc w:val="left"/>
      <w:pPr>
        <w:ind w:left="3704" w:hanging="360"/>
      </w:pPr>
      <w:rPr>
        <w:b w:val="0"/>
        <w:strike w:val="0"/>
        <w:dstrike w:val="0"/>
      </w:rPr>
    </w:lvl>
    <w:lvl w:ilvl="6">
      <w:start w:val="1"/>
      <w:numFmt w:val="decimal"/>
      <w:lvlText w:val="%7."/>
      <w:lvlJc w:val="left"/>
      <w:pPr>
        <w:ind w:left="4244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4964" w:hanging="360"/>
      </w:pPr>
    </w:lvl>
    <w:lvl w:ilvl="8">
      <w:start w:val="1"/>
      <w:numFmt w:val="lowerRoman"/>
      <w:lvlText w:val="%9."/>
      <w:lvlJc w:val="right"/>
      <w:pPr>
        <w:ind w:left="5684" w:hanging="180"/>
      </w:pPr>
    </w:lvl>
  </w:abstractNum>
  <w:abstractNum w:abstractNumId="83" w15:restartNumberingAfterBreak="0">
    <w:nsid w:val="49686E7F"/>
    <w:multiLevelType w:val="multilevel"/>
    <w:tmpl w:val="218EA9A0"/>
    <w:styleLink w:val="WWNum12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2."/>
      <w:lvlJc w:val="left"/>
      <w:rPr>
        <w:rFonts w:ascii="Calibri" w:eastAsia="Times New Roman" w:hAnsi="Calibri" w:cs="Calibri"/>
        <w:b w:val="0"/>
        <w:bCs/>
        <w:strike w:val="0"/>
        <w:dstrike w:val="0"/>
      </w:rPr>
    </w:lvl>
    <w:lvl w:ilvl="2">
      <w:start w:val="1"/>
      <w:numFmt w:val="decimal"/>
      <w:lvlText w:val="%1.%2.%3."/>
      <w:lvlJc w:val="left"/>
      <w:pPr>
        <w:ind w:left="3272" w:hanging="720"/>
      </w:pPr>
    </w:lvl>
    <w:lvl w:ilvl="3">
      <w:start w:val="1"/>
      <w:numFmt w:val="decimal"/>
      <w:lvlText w:val="%1.%2.%3.%4."/>
      <w:lvlJc w:val="left"/>
      <w:pPr>
        <w:ind w:left="4548" w:hanging="720"/>
      </w:pPr>
    </w:lvl>
    <w:lvl w:ilvl="4">
      <w:start w:val="1"/>
      <w:numFmt w:val="decimal"/>
      <w:lvlText w:val="%1.%2.%3.%4.%5."/>
      <w:lvlJc w:val="left"/>
      <w:pPr>
        <w:ind w:left="6184" w:hanging="1080"/>
      </w:pPr>
    </w:lvl>
    <w:lvl w:ilvl="5">
      <w:start w:val="1"/>
      <w:numFmt w:val="decimal"/>
      <w:lvlText w:val="%1.%2.%3.%4.%5.%6."/>
      <w:lvlJc w:val="left"/>
      <w:pPr>
        <w:ind w:left="7460" w:hanging="1080"/>
      </w:pPr>
    </w:lvl>
    <w:lvl w:ilvl="6">
      <w:start w:val="1"/>
      <w:numFmt w:val="decimal"/>
      <w:lvlText w:val="%1.%2.%3.%4.%5.%6.%7."/>
      <w:lvlJc w:val="left"/>
      <w:pPr>
        <w:ind w:left="9096" w:hanging="1440"/>
      </w:pPr>
    </w:lvl>
    <w:lvl w:ilvl="7">
      <w:start w:val="1"/>
      <w:numFmt w:val="decimal"/>
      <w:lvlText w:val="%1.%2.%3.%4.%5.%6.%7.%8."/>
      <w:lvlJc w:val="left"/>
      <w:pPr>
        <w:ind w:left="10372" w:hanging="1440"/>
      </w:pPr>
    </w:lvl>
    <w:lvl w:ilvl="8">
      <w:start w:val="1"/>
      <w:numFmt w:val="decimal"/>
      <w:lvlText w:val="%1.%2.%3.%4.%5.%6.%7.%8.%9."/>
      <w:lvlJc w:val="left"/>
      <w:pPr>
        <w:ind w:left="11648" w:hanging="1440"/>
      </w:pPr>
    </w:lvl>
  </w:abstractNum>
  <w:abstractNum w:abstractNumId="84" w15:restartNumberingAfterBreak="0">
    <w:nsid w:val="4A6F4253"/>
    <w:multiLevelType w:val="multilevel"/>
    <w:tmpl w:val="4C5E06DA"/>
    <w:styleLink w:val="WWNum38"/>
    <w:lvl w:ilvl="0">
      <w:start w:val="1"/>
      <w:numFmt w:val="decimal"/>
      <w:lvlText w:val="%1."/>
      <w:lvlJc w:val="left"/>
      <w:rPr>
        <w:rFonts w:ascii="Calibri" w:eastAsia="Times New Roman" w:hAnsi="Calibri" w:cs="Calibri"/>
        <w:b w:val="0"/>
        <w:bCs/>
      </w:rPr>
    </w:lvl>
    <w:lvl w:ilvl="1">
      <w:start w:val="1"/>
      <w:numFmt w:val="decimal"/>
      <w:lvlText w:val="%2)"/>
      <w:lvlJc w:val="left"/>
      <w:rPr>
        <w:rFonts w:ascii="Calibri" w:eastAsia="Times New Roman" w:hAnsi="Calibri" w:cs="Calibri"/>
      </w:rPr>
    </w:lvl>
    <w:lvl w:ilvl="2">
      <w:start w:val="1"/>
      <w:numFmt w:val="decimal"/>
      <w:lvlText w:val="%3)"/>
      <w:lvlJc w:val="lef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85" w15:restartNumberingAfterBreak="0">
    <w:nsid w:val="4D091F71"/>
    <w:multiLevelType w:val="multilevel"/>
    <w:tmpl w:val="F698C7C2"/>
    <w:lvl w:ilvl="0">
      <w:start w:val="8"/>
      <w:numFmt w:val="decimal"/>
      <w:lvlText w:val="%1."/>
      <w:lvlJc w:val="left"/>
      <w:pPr>
        <w:ind w:left="360" w:hanging="360"/>
      </w:pPr>
      <w:rPr>
        <w:rFonts w:eastAsia="Calibri" w:hint="default"/>
        <w:color w:val="000000"/>
        <w:sz w:val="21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eastAsia="Calibri" w:hint="default"/>
        <w:color w:val="000000"/>
        <w:sz w:val="21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eastAsia="Calibri" w:hint="default"/>
        <w:color w:val="000000"/>
        <w:sz w:val="21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eastAsia="Calibri" w:hint="default"/>
        <w:color w:val="000000"/>
        <w:sz w:val="21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eastAsia="Calibri" w:hint="default"/>
        <w:color w:val="000000"/>
        <w:sz w:val="21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eastAsia="Calibri" w:hint="default"/>
        <w:color w:val="000000"/>
        <w:sz w:val="21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eastAsia="Calibri" w:hint="default"/>
        <w:color w:val="000000"/>
        <w:sz w:val="21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eastAsia="Calibri" w:hint="default"/>
        <w:color w:val="000000"/>
        <w:sz w:val="21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eastAsia="Calibri" w:hint="default"/>
        <w:color w:val="000000"/>
        <w:sz w:val="21"/>
      </w:rPr>
    </w:lvl>
  </w:abstractNum>
  <w:abstractNum w:abstractNumId="86" w15:restartNumberingAfterBreak="0">
    <w:nsid w:val="4DBC79EB"/>
    <w:multiLevelType w:val="multilevel"/>
    <w:tmpl w:val="1A126524"/>
    <w:styleLink w:val="WWNum53"/>
    <w:lvl w:ilvl="0">
      <w:numFmt w:val="bullet"/>
      <w:lvlText w:val=""/>
      <w:lvlJc w:val="left"/>
      <w:pPr>
        <w:ind w:left="720" w:hanging="360"/>
      </w:pPr>
      <w:rPr>
        <w:rFonts w:ascii="Calibri" w:hAnsi="Calibri"/>
        <w:sz w:val="20"/>
      </w:rPr>
    </w:lvl>
    <w:lvl w:ilvl="1">
      <w:numFmt w:val="bullet"/>
      <w:lvlText w:val="o"/>
      <w:lvlJc w:val="left"/>
      <w:pPr>
        <w:ind w:left="1440" w:hanging="360"/>
      </w:pPr>
      <w:rPr>
        <w:sz w:val="20"/>
      </w:r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87" w15:restartNumberingAfterBreak="0">
    <w:nsid w:val="4FE837EE"/>
    <w:multiLevelType w:val="multilevel"/>
    <w:tmpl w:val="EBF0F5F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sz w:val="21"/>
      </w:rPr>
    </w:lvl>
  </w:abstractNum>
  <w:abstractNum w:abstractNumId="88" w15:restartNumberingAfterBreak="0">
    <w:nsid w:val="51741588"/>
    <w:multiLevelType w:val="multilevel"/>
    <w:tmpl w:val="9698F05A"/>
    <w:lvl w:ilvl="0">
      <w:start w:val="17"/>
      <w:numFmt w:val="decimal"/>
      <w:lvlText w:val="%1."/>
      <w:lvlJc w:val="left"/>
      <w:pPr>
        <w:ind w:left="435" w:hanging="435"/>
      </w:pPr>
      <w:rPr>
        <w:rFonts w:hint="default"/>
        <w:color w:val="auto"/>
        <w:sz w:val="21"/>
      </w:rPr>
    </w:lvl>
    <w:lvl w:ilvl="1">
      <w:start w:val="1"/>
      <w:numFmt w:val="decimal"/>
      <w:lvlText w:val="%2)"/>
      <w:lvlJc w:val="left"/>
      <w:pPr>
        <w:ind w:left="1428" w:hanging="435"/>
      </w:pPr>
      <w:rPr>
        <w:rFonts w:asciiTheme="minorHAnsi" w:eastAsia="Times New Roman" w:hAnsiTheme="minorHAnsi" w:cstheme="minorHAnsi"/>
        <w:color w:val="auto"/>
        <w:sz w:val="21"/>
      </w:rPr>
    </w:lvl>
    <w:lvl w:ilvl="2">
      <w:start w:val="1"/>
      <w:numFmt w:val="decimal"/>
      <w:lvlText w:val="%3)"/>
      <w:lvlJc w:val="left"/>
      <w:pPr>
        <w:ind w:left="2706" w:hanging="720"/>
      </w:pPr>
      <w:rPr>
        <w:rFonts w:asciiTheme="minorHAnsi" w:eastAsia="Times New Roman" w:hAnsiTheme="minorHAnsi" w:cstheme="minorHAnsi"/>
        <w:color w:val="auto"/>
        <w:sz w:val="21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EE0000"/>
        <w:sz w:val="21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EE0000"/>
        <w:sz w:val="21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EE0000"/>
        <w:sz w:val="21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EE0000"/>
        <w:sz w:val="21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EE0000"/>
        <w:sz w:val="21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EE0000"/>
        <w:sz w:val="21"/>
      </w:rPr>
    </w:lvl>
  </w:abstractNum>
  <w:abstractNum w:abstractNumId="89" w15:restartNumberingAfterBreak="0">
    <w:nsid w:val="51B025B2"/>
    <w:multiLevelType w:val="multilevel"/>
    <w:tmpl w:val="43D46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0" w:hanging="1440"/>
      </w:pPr>
      <w:rPr>
        <w:rFonts w:hint="default"/>
      </w:rPr>
    </w:lvl>
  </w:abstractNum>
  <w:abstractNum w:abstractNumId="90" w15:restartNumberingAfterBreak="0">
    <w:nsid w:val="532339BC"/>
    <w:multiLevelType w:val="multilevel"/>
    <w:tmpl w:val="3C9A662E"/>
    <w:styleLink w:val="WWNum73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273" w:hanging="72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335" w:hanging="1080"/>
      </w:pPr>
    </w:lvl>
    <w:lvl w:ilvl="6">
      <w:start w:val="1"/>
      <w:numFmt w:val="decimal"/>
      <w:lvlText w:val="%1.%2.%3.%4.%5.%6.%7."/>
      <w:lvlJc w:val="left"/>
      <w:pPr>
        <w:ind w:left="6546" w:hanging="1440"/>
      </w:pPr>
    </w:lvl>
    <w:lvl w:ilvl="7">
      <w:start w:val="1"/>
      <w:numFmt w:val="decimal"/>
      <w:lvlText w:val="%1.%2.%3.%4.%5.%6.%7.%8."/>
      <w:lvlJc w:val="left"/>
      <w:pPr>
        <w:ind w:left="7397" w:hanging="1440"/>
      </w:pPr>
    </w:lvl>
    <w:lvl w:ilvl="8">
      <w:start w:val="1"/>
      <w:numFmt w:val="decimal"/>
      <w:lvlText w:val="%1.%2.%3.%4.%5.%6.%7.%8.%9."/>
      <w:lvlJc w:val="left"/>
      <w:pPr>
        <w:ind w:left="8248" w:hanging="1440"/>
      </w:pPr>
    </w:lvl>
  </w:abstractNum>
  <w:abstractNum w:abstractNumId="91" w15:restartNumberingAfterBreak="0">
    <w:nsid w:val="53373309"/>
    <w:multiLevelType w:val="multilevel"/>
    <w:tmpl w:val="1A70C084"/>
    <w:styleLink w:val="WWNum46"/>
    <w:lvl w:ilvl="0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sz w:val="21"/>
        <w:szCs w:val="21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sz w:val="20"/>
      </w:r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92" w15:restartNumberingAfterBreak="0">
    <w:nsid w:val="54405D16"/>
    <w:multiLevelType w:val="multilevel"/>
    <w:tmpl w:val="B950EA6E"/>
    <w:styleLink w:val="WWNum31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93" w15:restartNumberingAfterBreak="0">
    <w:nsid w:val="55FC787F"/>
    <w:multiLevelType w:val="multilevel"/>
    <w:tmpl w:val="3C249460"/>
    <w:styleLink w:val="WWNum6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6" w:hanging="360"/>
      </w:pPr>
    </w:lvl>
    <w:lvl w:ilvl="2">
      <w:start w:val="1"/>
      <w:numFmt w:val="decimal"/>
      <w:lvlText w:val="%1.%2.%3."/>
      <w:lvlJc w:val="left"/>
      <w:pPr>
        <w:ind w:left="2292" w:hanging="720"/>
      </w:pPr>
    </w:lvl>
    <w:lvl w:ilvl="3">
      <w:start w:val="1"/>
      <w:numFmt w:val="decimal"/>
      <w:lvlText w:val="%1.%2.%3.%4."/>
      <w:lvlJc w:val="left"/>
      <w:pPr>
        <w:ind w:left="3078" w:hanging="720"/>
      </w:pPr>
    </w:lvl>
    <w:lvl w:ilvl="4">
      <w:start w:val="1"/>
      <w:numFmt w:val="decimal"/>
      <w:lvlText w:val="%1.%2.%3.%4.%5."/>
      <w:lvlJc w:val="left"/>
      <w:pPr>
        <w:ind w:left="4224" w:hanging="1080"/>
      </w:pPr>
    </w:lvl>
    <w:lvl w:ilvl="5">
      <w:start w:val="1"/>
      <w:numFmt w:val="decimal"/>
      <w:lvlText w:val="%1.%2.%3.%4.%5.%6."/>
      <w:lvlJc w:val="left"/>
      <w:pPr>
        <w:ind w:left="5010" w:hanging="1080"/>
      </w:pPr>
    </w:lvl>
    <w:lvl w:ilvl="6">
      <w:start w:val="1"/>
      <w:numFmt w:val="decimal"/>
      <w:lvlText w:val="%1.%2.%3.%4.%5.%6.%7."/>
      <w:lvlJc w:val="left"/>
      <w:pPr>
        <w:ind w:left="6156" w:hanging="1440"/>
      </w:pPr>
    </w:lvl>
    <w:lvl w:ilvl="7">
      <w:start w:val="1"/>
      <w:numFmt w:val="decimal"/>
      <w:lvlText w:val="%1.%2.%3.%4.%5.%6.%7.%8."/>
      <w:lvlJc w:val="left"/>
      <w:pPr>
        <w:ind w:left="6942" w:hanging="1440"/>
      </w:pPr>
    </w:lvl>
    <w:lvl w:ilvl="8">
      <w:start w:val="1"/>
      <w:numFmt w:val="decimal"/>
      <w:lvlText w:val="%1.%2.%3.%4.%5.%6.%7.%8.%9."/>
      <w:lvlJc w:val="left"/>
      <w:pPr>
        <w:ind w:left="7728" w:hanging="1440"/>
      </w:pPr>
    </w:lvl>
  </w:abstractNum>
  <w:abstractNum w:abstractNumId="94" w15:restartNumberingAfterBreak="0">
    <w:nsid w:val="567B6574"/>
    <w:multiLevelType w:val="multilevel"/>
    <w:tmpl w:val="63A0670C"/>
    <w:styleLink w:val="WWNum14"/>
    <w:lvl w:ilvl="0">
      <w:start w:val="1"/>
      <w:numFmt w:val="decimal"/>
      <w:lvlText w:val="%1."/>
      <w:lvlJc w:val="left"/>
      <w:rPr>
        <w:rFonts w:ascii="Calibri" w:eastAsia="Times New Roman" w:hAnsi="Calibri" w:cs="Calibri"/>
        <w:b w:val="0"/>
        <w:bCs/>
      </w:rPr>
    </w:lvl>
    <w:lvl w:ilvl="1">
      <w:start w:val="1"/>
      <w:numFmt w:val="decimal"/>
      <w:lvlText w:val="%2)"/>
      <w:lvlJc w:val="left"/>
      <w:rPr>
        <w:rFonts w:ascii="Calibri" w:eastAsia="Times New Roman" w:hAnsi="Calibri" w:cs="Calibri"/>
      </w:rPr>
    </w:lvl>
    <w:lvl w:ilvl="2">
      <w:start w:val="1"/>
      <w:numFmt w:val="decimal"/>
      <w:lvlText w:val="%3)"/>
      <w:lvlJc w:val="lef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95" w15:restartNumberingAfterBreak="0">
    <w:nsid w:val="56CB7DEE"/>
    <w:multiLevelType w:val="multilevel"/>
    <w:tmpl w:val="7514DA68"/>
    <w:styleLink w:val="WWNum35"/>
    <w:lvl w:ilvl="0">
      <w:start w:val="1"/>
      <w:numFmt w:val="decimal"/>
      <w:lvlText w:val="%1."/>
      <w:lvlJc w:val="left"/>
      <w:pPr>
        <w:ind w:left="689" w:hanging="405"/>
      </w:pPr>
      <w:rPr>
        <w:rFonts w:ascii="Calibri" w:eastAsia="Times New Roman" w:hAnsi="Calibri" w:cs="Times New Roman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74F375A"/>
    <w:multiLevelType w:val="multilevel"/>
    <w:tmpl w:val="72ACD3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0" w:hanging="1440"/>
      </w:pPr>
      <w:rPr>
        <w:rFonts w:hint="default"/>
      </w:rPr>
    </w:lvl>
  </w:abstractNum>
  <w:abstractNum w:abstractNumId="97" w15:restartNumberingAfterBreak="0">
    <w:nsid w:val="589D37AD"/>
    <w:multiLevelType w:val="multilevel"/>
    <w:tmpl w:val="40402AC4"/>
    <w:styleLink w:val="WWNum40"/>
    <w:lvl w:ilvl="0">
      <w:numFmt w:val="bullet"/>
      <w:lvlText w:val=""/>
      <w:lvlJc w:val="left"/>
      <w:pPr>
        <w:ind w:left="1996" w:hanging="360"/>
      </w:pPr>
    </w:lvl>
    <w:lvl w:ilvl="1">
      <w:numFmt w:val="bullet"/>
      <w:lvlText w:val="o"/>
      <w:lvlJc w:val="left"/>
      <w:pPr>
        <w:ind w:left="2716" w:hanging="360"/>
      </w:pPr>
      <w:rPr>
        <w:rFonts w:cs="Courier New"/>
      </w:rPr>
    </w:lvl>
    <w:lvl w:ilvl="2">
      <w:numFmt w:val="bullet"/>
      <w:lvlText w:val=""/>
      <w:lvlJc w:val="left"/>
      <w:pPr>
        <w:ind w:left="3436" w:hanging="360"/>
      </w:pPr>
    </w:lvl>
    <w:lvl w:ilvl="3">
      <w:numFmt w:val="bullet"/>
      <w:lvlText w:val=""/>
      <w:lvlJc w:val="left"/>
      <w:pPr>
        <w:ind w:left="4156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4876" w:hanging="360"/>
      </w:pPr>
      <w:rPr>
        <w:rFonts w:cs="Courier New"/>
      </w:rPr>
    </w:lvl>
    <w:lvl w:ilvl="5">
      <w:numFmt w:val="bullet"/>
      <w:lvlText w:val=""/>
      <w:lvlJc w:val="left"/>
      <w:pPr>
        <w:ind w:left="5596" w:hanging="360"/>
      </w:pPr>
    </w:lvl>
    <w:lvl w:ilvl="6">
      <w:numFmt w:val="bullet"/>
      <w:lvlText w:val=""/>
      <w:lvlJc w:val="left"/>
      <w:pPr>
        <w:ind w:left="6316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7036" w:hanging="360"/>
      </w:pPr>
      <w:rPr>
        <w:rFonts w:cs="Courier New"/>
      </w:rPr>
    </w:lvl>
    <w:lvl w:ilvl="8">
      <w:numFmt w:val="bullet"/>
      <w:lvlText w:val=""/>
      <w:lvlJc w:val="left"/>
      <w:pPr>
        <w:ind w:left="7756" w:hanging="360"/>
      </w:pPr>
    </w:lvl>
  </w:abstractNum>
  <w:abstractNum w:abstractNumId="98" w15:restartNumberingAfterBreak="0">
    <w:nsid w:val="591D06FE"/>
    <w:multiLevelType w:val="multilevel"/>
    <w:tmpl w:val="AF8E8CEC"/>
    <w:styleLink w:val="WWNum67"/>
    <w:lvl w:ilvl="0">
      <w:start w:val="1"/>
      <w:numFmt w:val="decimal"/>
      <w:lvlText w:val="%1)"/>
      <w:lvlJc w:val="left"/>
      <w:pPr>
        <w:ind w:left="643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99" w15:restartNumberingAfterBreak="0">
    <w:nsid w:val="5CC111BB"/>
    <w:multiLevelType w:val="multilevel"/>
    <w:tmpl w:val="331ACDD4"/>
    <w:styleLink w:val="WWNum16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00" w15:restartNumberingAfterBreak="0">
    <w:nsid w:val="5DF537EE"/>
    <w:multiLevelType w:val="hybridMultilevel"/>
    <w:tmpl w:val="B4EA1D52"/>
    <w:lvl w:ilvl="0" w:tplc="4964EDEA">
      <w:start w:val="1"/>
      <w:numFmt w:val="decimal"/>
      <w:lvlText w:val="%1)"/>
      <w:lvlJc w:val="left"/>
      <w:pPr>
        <w:ind w:left="1353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1" w15:restartNumberingAfterBreak="0">
    <w:nsid w:val="5EEB2090"/>
    <w:multiLevelType w:val="multilevel"/>
    <w:tmpl w:val="E49CF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61042E0D"/>
    <w:multiLevelType w:val="multilevel"/>
    <w:tmpl w:val="D196EBD4"/>
    <w:styleLink w:val="WWNum2"/>
    <w:lvl w:ilvl="0">
      <w:start w:val="1"/>
      <w:numFmt w:val="decimal"/>
      <w:pStyle w:val="Numbering1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3" w15:restartNumberingAfterBreak="0">
    <w:nsid w:val="630D425B"/>
    <w:multiLevelType w:val="multilevel"/>
    <w:tmpl w:val="BC2A20D8"/>
    <w:styleLink w:val="WWNum42"/>
    <w:lvl w:ilvl="0">
      <w:start w:val="1"/>
      <w:numFmt w:val="decimal"/>
      <w:lvlText w:val="%1."/>
      <w:lvlJc w:val="left"/>
      <w:rPr>
        <w:b w:val="0"/>
        <w:color w:val="auto"/>
      </w:rPr>
    </w:lvl>
    <w:lvl w:ilvl="1">
      <w:start w:val="1"/>
      <w:numFmt w:val="decimal"/>
      <w:lvlText w:val="%2)"/>
      <w:lvlJc w:val="left"/>
      <w:pPr>
        <w:ind w:left="1353" w:hanging="360"/>
      </w:pPr>
      <w:rPr>
        <w:rFonts w:ascii="Calibri" w:eastAsia="Times New Roman" w:hAnsi="Calibri" w:cs="Calibri"/>
      </w:rPr>
    </w:lvl>
    <w:lvl w:ilvl="2">
      <w:start w:val="1"/>
      <w:numFmt w:val="decimal"/>
      <w:lvlText w:val="%1.%2.%3."/>
      <w:lvlJc w:val="left"/>
      <w:pPr>
        <w:ind w:left="2280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774" w:hanging="1080"/>
      </w:pPr>
    </w:lvl>
    <w:lvl w:ilvl="5">
      <w:start w:val="1"/>
      <w:numFmt w:val="decimal"/>
      <w:lvlText w:val="%1.%2.%3.%4.%5.%6."/>
      <w:lvlJc w:val="left"/>
      <w:pPr>
        <w:ind w:left="4341" w:hanging="1080"/>
      </w:pPr>
    </w:lvl>
    <w:lvl w:ilvl="6">
      <w:start w:val="1"/>
      <w:numFmt w:val="decimal"/>
      <w:lvlText w:val="%1.%2.%3.%4.%5.%6.%7."/>
      <w:lvlJc w:val="left"/>
      <w:pPr>
        <w:ind w:left="5268" w:hanging="1440"/>
      </w:pPr>
    </w:lvl>
    <w:lvl w:ilvl="7">
      <w:start w:val="1"/>
      <w:numFmt w:val="decimal"/>
      <w:lvlText w:val="%1.%2.%3.%4.%5.%6.%7.%8."/>
      <w:lvlJc w:val="left"/>
      <w:pPr>
        <w:ind w:left="5835" w:hanging="1440"/>
      </w:pPr>
    </w:lvl>
    <w:lvl w:ilvl="8">
      <w:start w:val="1"/>
      <w:numFmt w:val="decimal"/>
      <w:lvlText w:val="%1.%2.%3.%4.%5.%6.%7.%8.%9."/>
      <w:lvlJc w:val="left"/>
      <w:pPr>
        <w:ind w:left="6402" w:hanging="1440"/>
      </w:pPr>
    </w:lvl>
  </w:abstractNum>
  <w:abstractNum w:abstractNumId="104" w15:restartNumberingAfterBreak="0">
    <w:nsid w:val="649F05B8"/>
    <w:multiLevelType w:val="multilevel"/>
    <w:tmpl w:val="7CDCAB3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EE0000"/>
        <w:sz w:val="21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color w:val="auto"/>
        <w:sz w:val="21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color w:val="EE0000"/>
        <w:sz w:val="21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color w:val="EE0000"/>
        <w:sz w:val="21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color w:val="EE0000"/>
        <w:sz w:val="21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color w:val="EE0000"/>
        <w:sz w:val="21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color w:val="EE0000"/>
        <w:sz w:val="21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color w:val="EE0000"/>
        <w:sz w:val="21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color w:val="EE0000"/>
        <w:sz w:val="21"/>
      </w:rPr>
    </w:lvl>
  </w:abstractNum>
  <w:abstractNum w:abstractNumId="105" w15:restartNumberingAfterBreak="0">
    <w:nsid w:val="65A128C7"/>
    <w:multiLevelType w:val="multilevel"/>
    <w:tmpl w:val="4E1E2BC8"/>
    <w:styleLink w:val="WWNum69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273" w:hanging="72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335" w:hanging="1080"/>
      </w:pPr>
    </w:lvl>
    <w:lvl w:ilvl="6">
      <w:start w:val="1"/>
      <w:numFmt w:val="decimal"/>
      <w:lvlText w:val="%1.%2.%3.%4.%5.%6.%7."/>
      <w:lvlJc w:val="left"/>
      <w:pPr>
        <w:ind w:left="6546" w:hanging="1440"/>
      </w:pPr>
    </w:lvl>
    <w:lvl w:ilvl="7">
      <w:start w:val="1"/>
      <w:numFmt w:val="decimal"/>
      <w:lvlText w:val="%1.%2.%3.%4.%5.%6.%7.%8."/>
      <w:lvlJc w:val="left"/>
      <w:pPr>
        <w:ind w:left="7397" w:hanging="1440"/>
      </w:pPr>
    </w:lvl>
    <w:lvl w:ilvl="8">
      <w:start w:val="1"/>
      <w:numFmt w:val="decimal"/>
      <w:lvlText w:val="%1.%2.%3.%4.%5.%6.%7.%8.%9."/>
      <w:lvlJc w:val="left"/>
      <w:pPr>
        <w:ind w:left="8248" w:hanging="1440"/>
      </w:pPr>
    </w:lvl>
  </w:abstractNum>
  <w:abstractNum w:abstractNumId="106" w15:restartNumberingAfterBreak="0">
    <w:nsid w:val="692A45CB"/>
    <w:multiLevelType w:val="multilevel"/>
    <w:tmpl w:val="F99C787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7" w15:restartNumberingAfterBreak="0">
    <w:nsid w:val="6B5615D2"/>
    <w:multiLevelType w:val="multilevel"/>
    <w:tmpl w:val="A822C45C"/>
    <w:styleLink w:val="WWNum64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08" w15:restartNumberingAfterBreak="0">
    <w:nsid w:val="6D220603"/>
    <w:multiLevelType w:val="multilevel"/>
    <w:tmpl w:val="A66ACDE4"/>
    <w:styleLink w:val="WWNum52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/>
        <w:sz w:val="21"/>
        <w:szCs w:val="21"/>
      </w:rPr>
    </w:lvl>
    <w:lvl w:ilvl="1">
      <w:numFmt w:val="bullet"/>
      <w:lvlText w:val="o"/>
      <w:lvlJc w:val="left"/>
      <w:pPr>
        <w:ind w:left="1440" w:hanging="360"/>
      </w:pPr>
      <w:rPr>
        <w:sz w:val="20"/>
      </w:rPr>
    </w:lvl>
    <w:lvl w:ilvl="2">
      <w:numFmt w:val="bullet"/>
      <w:lvlText w:val=""/>
      <w:lvlJc w:val="left"/>
      <w:pPr>
        <w:ind w:left="2160" w:hanging="360"/>
      </w:pPr>
      <w:rPr>
        <w:sz w:val="20"/>
      </w:r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109" w15:restartNumberingAfterBreak="0">
    <w:nsid w:val="6DD606F7"/>
    <w:multiLevelType w:val="multilevel"/>
    <w:tmpl w:val="B2CE21DA"/>
    <w:styleLink w:val="WWNum32"/>
    <w:lvl w:ilvl="0">
      <w:start w:val="1"/>
      <w:numFmt w:val="decimal"/>
      <w:lvlText w:val="%1)"/>
      <w:lvlJc w:val="left"/>
      <w:rPr>
        <w:b w:val="0"/>
        <w:bCs/>
        <w:sz w:val="21"/>
        <w:szCs w:val="2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47D2BE5"/>
    <w:multiLevelType w:val="multilevel"/>
    <w:tmpl w:val="79FE70FE"/>
    <w:styleLink w:val="WWNum43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3.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5FC1824"/>
    <w:multiLevelType w:val="multilevel"/>
    <w:tmpl w:val="C59A20F0"/>
    <w:styleLink w:val="WWNum71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61" w:hanging="360"/>
      </w:pPr>
    </w:lvl>
    <w:lvl w:ilvl="2">
      <w:start w:val="1"/>
      <w:numFmt w:val="decimal"/>
      <w:lvlText w:val="%1.%2.%3."/>
      <w:lvlJc w:val="left"/>
      <w:pPr>
        <w:ind w:left="2322" w:hanging="720"/>
      </w:pPr>
    </w:lvl>
    <w:lvl w:ilvl="3">
      <w:start w:val="1"/>
      <w:numFmt w:val="decimal"/>
      <w:lvlText w:val="%1.%2.%3.%4."/>
      <w:lvlJc w:val="left"/>
      <w:pPr>
        <w:ind w:left="3123" w:hanging="720"/>
      </w:pPr>
    </w:lvl>
    <w:lvl w:ilvl="4">
      <w:start w:val="1"/>
      <w:numFmt w:val="decimal"/>
      <w:lvlText w:val="%1.%2.%3.%4.%5."/>
      <w:lvlJc w:val="left"/>
      <w:pPr>
        <w:ind w:left="4284" w:hanging="1080"/>
      </w:pPr>
    </w:lvl>
    <w:lvl w:ilvl="5">
      <w:start w:val="1"/>
      <w:numFmt w:val="decimal"/>
      <w:lvlText w:val="%1.%2.%3.%4.%5.%6."/>
      <w:lvlJc w:val="left"/>
      <w:pPr>
        <w:ind w:left="5085" w:hanging="1080"/>
      </w:pPr>
    </w:lvl>
    <w:lvl w:ilvl="6">
      <w:start w:val="1"/>
      <w:numFmt w:val="decimal"/>
      <w:lvlText w:val="%1.%2.%3.%4.%5.%6.%7."/>
      <w:lvlJc w:val="left"/>
      <w:pPr>
        <w:ind w:left="6246" w:hanging="1440"/>
      </w:pPr>
    </w:lvl>
    <w:lvl w:ilvl="7">
      <w:start w:val="1"/>
      <w:numFmt w:val="decimal"/>
      <w:lvlText w:val="%1.%2.%3.%4.%5.%6.%7.%8."/>
      <w:lvlJc w:val="left"/>
      <w:pPr>
        <w:ind w:left="7047" w:hanging="1440"/>
      </w:pPr>
    </w:lvl>
    <w:lvl w:ilvl="8">
      <w:start w:val="1"/>
      <w:numFmt w:val="decimal"/>
      <w:lvlText w:val="%1.%2.%3.%4.%5.%6.%7.%8.%9."/>
      <w:lvlJc w:val="left"/>
      <w:pPr>
        <w:ind w:left="7848" w:hanging="1440"/>
      </w:pPr>
    </w:lvl>
  </w:abstractNum>
  <w:abstractNum w:abstractNumId="112" w15:restartNumberingAfterBreak="0">
    <w:nsid w:val="760E5BB6"/>
    <w:multiLevelType w:val="multilevel"/>
    <w:tmpl w:val="43BE1E82"/>
    <w:styleLink w:val="WWNum6"/>
    <w:lvl w:ilvl="0">
      <w:start w:val="1"/>
      <w:numFmt w:val="decimal"/>
      <w:pStyle w:val="TPPoziom5"/>
      <w:lvlText w:val="%1."/>
      <w:lvlJc w:val="left"/>
      <w:pPr>
        <w:ind w:left="643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3" w15:restartNumberingAfterBreak="0">
    <w:nsid w:val="778B5968"/>
    <w:multiLevelType w:val="multilevel"/>
    <w:tmpl w:val="708E6B58"/>
    <w:styleLink w:val="WWNum18"/>
    <w:lvl w:ilvl="0">
      <w:start w:val="1"/>
      <w:numFmt w:val="decimal"/>
      <w:lvlText w:val="%1."/>
      <w:lvlJc w:val="left"/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14" w15:restartNumberingAfterBreak="0">
    <w:nsid w:val="780D6E35"/>
    <w:multiLevelType w:val="multilevel"/>
    <w:tmpl w:val="0B9CD794"/>
    <w:styleLink w:val="WWNum13"/>
    <w:lvl w:ilvl="0">
      <w:start w:val="1"/>
      <w:numFmt w:val="decimal"/>
      <w:lvlText w:val="%1)"/>
      <w:lvlJc w:val="left"/>
      <w:pPr>
        <w:ind w:left="720" w:hanging="36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Theme="minorHAnsi" w:eastAsia="Times New Roman" w:hAnsiTheme="minorHAnsi" w:cstheme="minorHAnsi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A9B6C48"/>
    <w:multiLevelType w:val="multilevel"/>
    <w:tmpl w:val="350C7986"/>
    <w:lvl w:ilvl="0">
      <w:start w:val="1"/>
      <w:numFmt w:val="decimal"/>
      <w:lvlText w:val="%1."/>
      <w:lvlJc w:val="left"/>
      <w:rPr>
        <w:rFonts w:ascii="Calibri" w:eastAsia="Times New Roman" w:hAnsi="Calibri" w:cs="Calibri"/>
        <w:b w:val="0"/>
        <w:bCs/>
      </w:rPr>
    </w:lvl>
    <w:lvl w:ilvl="1">
      <w:start w:val="1"/>
      <w:numFmt w:val="lowerLetter"/>
      <w:lvlText w:val="%2)"/>
      <w:lvlJc w:val="left"/>
      <w:rPr>
        <w:rFonts w:asciiTheme="minorHAnsi" w:eastAsia="Times New Roman" w:hAnsiTheme="minorHAnsi" w:cstheme="minorHAnsi"/>
      </w:rPr>
    </w:lvl>
    <w:lvl w:ilvl="2">
      <w:start w:val="1"/>
      <w:numFmt w:val="decimal"/>
      <w:lvlText w:val="%3)"/>
      <w:lvlJc w:val="lef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16" w15:restartNumberingAfterBreak="0">
    <w:nsid w:val="7AB072CB"/>
    <w:multiLevelType w:val="multilevel"/>
    <w:tmpl w:val="29FAD910"/>
    <w:styleLink w:val="WWNum11"/>
    <w:lvl w:ilvl="0">
      <w:start w:val="1"/>
      <w:numFmt w:val="decimal"/>
      <w:pStyle w:val="Lista2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3"/>
      <w:numFmt w:val="decimal"/>
      <w:lvlText w:val="%1.%2."/>
      <w:lvlJc w:val="left"/>
      <w:pPr>
        <w:ind w:left="1996" w:hanging="360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3992" w:hanging="720"/>
      </w:pPr>
      <w:rPr>
        <w:b/>
        <w:color w:val="FF0000"/>
      </w:rPr>
    </w:lvl>
    <w:lvl w:ilvl="3">
      <w:start w:val="1"/>
      <w:numFmt w:val="decimal"/>
      <w:lvlText w:val="%1.%2.%3.%4."/>
      <w:lvlJc w:val="left"/>
      <w:pPr>
        <w:ind w:left="5628" w:hanging="720"/>
      </w:pPr>
      <w:rPr>
        <w:b/>
        <w:color w:val="FF0000"/>
      </w:rPr>
    </w:lvl>
    <w:lvl w:ilvl="4">
      <w:start w:val="1"/>
      <w:numFmt w:val="decimal"/>
      <w:lvlText w:val="%1.%2.%3.%4.%5."/>
      <w:lvlJc w:val="left"/>
      <w:pPr>
        <w:ind w:left="7624" w:hanging="1080"/>
      </w:pPr>
      <w:rPr>
        <w:b/>
        <w:color w:val="FF0000"/>
      </w:rPr>
    </w:lvl>
    <w:lvl w:ilvl="5">
      <w:start w:val="1"/>
      <w:numFmt w:val="decimal"/>
      <w:lvlText w:val="%1.%2.%3.%4.%5.%6."/>
      <w:lvlJc w:val="left"/>
      <w:pPr>
        <w:ind w:left="9260" w:hanging="1080"/>
      </w:pPr>
      <w:rPr>
        <w:b/>
        <w:color w:val="FF0000"/>
      </w:rPr>
    </w:lvl>
    <w:lvl w:ilvl="6">
      <w:start w:val="1"/>
      <w:numFmt w:val="decimal"/>
      <w:lvlText w:val="%1.%2.%3.%4.%5.%6.%7."/>
      <w:lvlJc w:val="left"/>
      <w:pPr>
        <w:ind w:left="11256" w:hanging="1440"/>
      </w:pPr>
      <w:rPr>
        <w:b/>
        <w:color w:val="FF0000"/>
      </w:rPr>
    </w:lvl>
    <w:lvl w:ilvl="7">
      <w:start w:val="1"/>
      <w:numFmt w:val="decimal"/>
      <w:lvlText w:val="%1.%2.%3.%4.%5.%6.%7.%8."/>
      <w:lvlJc w:val="left"/>
      <w:pPr>
        <w:ind w:left="12892" w:hanging="1440"/>
      </w:pPr>
      <w:rPr>
        <w:b/>
        <w:color w:val="FF0000"/>
      </w:rPr>
    </w:lvl>
    <w:lvl w:ilvl="8">
      <w:start w:val="1"/>
      <w:numFmt w:val="decimal"/>
      <w:lvlText w:val="%1.%2.%3.%4.%5.%6.%7.%8.%9."/>
      <w:lvlJc w:val="left"/>
      <w:pPr>
        <w:ind w:left="14528" w:hanging="1440"/>
      </w:pPr>
      <w:rPr>
        <w:b/>
        <w:color w:val="FF0000"/>
      </w:rPr>
    </w:lvl>
  </w:abstractNum>
  <w:abstractNum w:abstractNumId="117" w15:restartNumberingAfterBreak="0">
    <w:nsid w:val="7AE02531"/>
    <w:multiLevelType w:val="multilevel"/>
    <w:tmpl w:val="0D84CB64"/>
    <w:styleLink w:val="WWNum39"/>
    <w:lvl w:ilvl="0">
      <w:start w:val="1"/>
      <w:numFmt w:val="decimal"/>
      <w:lvlText w:val="%1."/>
      <w:lvlJc w:val="left"/>
      <w:rPr>
        <w:rFonts w:ascii="Calibri" w:hAnsi="Calibri" w:cs="Calibri"/>
        <w:i w:val="0"/>
        <w:color w:val="auto"/>
        <w:sz w:val="21"/>
        <w:szCs w:val="21"/>
      </w:rPr>
    </w:lvl>
    <w:lvl w:ilvl="1">
      <w:start w:val="1"/>
      <w:numFmt w:val="decimal"/>
      <w:lvlText w:val="%2)"/>
      <w:lvlJc w:val="left"/>
      <w:pPr>
        <w:ind w:left="927" w:hanging="360"/>
      </w:pPr>
      <w:rPr>
        <w:rFonts w:ascii="Calibri" w:eastAsia="Calibri" w:hAnsi="Calibri" w:cs="Calibri"/>
        <w:i w:val="0"/>
      </w:rPr>
    </w:lvl>
    <w:lvl w:ilvl="2">
      <w:start w:val="1"/>
      <w:numFmt w:val="decimal"/>
      <w:lvlText w:val="%1.%2.%3."/>
      <w:lvlJc w:val="left"/>
      <w:pPr>
        <w:ind w:left="1494" w:hanging="720"/>
      </w:pPr>
    </w:lvl>
    <w:lvl w:ilvl="3">
      <w:start w:val="1"/>
      <w:numFmt w:val="decimal"/>
      <w:lvlText w:val="%1.%2.%3.%4."/>
      <w:lvlJc w:val="left"/>
      <w:pPr>
        <w:ind w:left="1701" w:hanging="720"/>
      </w:pPr>
    </w:lvl>
    <w:lvl w:ilvl="4">
      <w:start w:val="1"/>
      <w:numFmt w:val="decimal"/>
      <w:lvlText w:val="%1.%2.%3.%4.%5."/>
      <w:lvlJc w:val="left"/>
      <w:pPr>
        <w:ind w:left="2268" w:hanging="1080"/>
      </w:pPr>
    </w:lvl>
    <w:lvl w:ilvl="5">
      <w:start w:val="1"/>
      <w:numFmt w:val="decimal"/>
      <w:lvlText w:val="%1.%2.%3.%4.%5.%6."/>
      <w:lvlJc w:val="left"/>
      <w:pPr>
        <w:ind w:left="2475" w:hanging="1080"/>
      </w:pPr>
    </w:lvl>
    <w:lvl w:ilvl="6">
      <w:start w:val="1"/>
      <w:numFmt w:val="decimal"/>
      <w:lvlText w:val="%1.%2.%3.%4.%5.%6.%7."/>
      <w:lvlJc w:val="left"/>
      <w:pPr>
        <w:ind w:left="3042" w:hanging="1440"/>
      </w:pPr>
    </w:lvl>
    <w:lvl w:ilvl="7">
      <w:start w:val="1"/>
      <w:numFmt w:val="decimal"/>
      <w:lvlText w:val="%1.%2.%3.%4.%5.%6.%7.%8."/>
      <w:lvlJc w:val="left"/>
      <w:pPr>
        <w:ind w:left="3249" w:hanging="1440"/>
      </w:pPr>
    </w:lvl>
    <w:lvl w:ilvl="8">
      <w:start w:val="1"/>
      <w:numFmt w:val="decimal"/>
      <w:lvlText w:val="%1.%2.%3.%4.%5.%6.%7.%8.%9."/>
      <w:lvlJc w:val="left"/>
      <w:pPr>
        <w:ind w:left="3456" w:hanging="1440"/>
      </w:pPr>
    </w:lvl>
  </w:abstractNum>
  <w:abstractNum w:abstractNumId="118" w15:restartNumberingAfterBreak="0">
    <w:nsid w:val="7BF77D0D"/>
    <w:multiLevelType w:val="multilevel"/>
    <w:tmpl w:val="48705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7C615EBC"/>
    <w:multiLevelType w:val="multilevel"/>
    <w:tmpl w:val="2C3EB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sz w:val="21"/>
      </w:rPr>
    </w:lvl>
  </w:abstractNum>
  <w:abstractNum w:abstractNumId="120" w15:restartNumberingAfterBreak="0">
    <w:nsid w:val="7C674BD5"/>
    <w:multiLevelType w:val="multilevel"/>
    <w:tmpl w:val="E4425046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sz w:val="21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eastAsia="Calibri" w:hint="default"/>
        <w:sz w:val="21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eastAsia="Calibri" w:hint="default"/>
        <w:sz w:val="21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eastAsia="Calibri" w:hint="default"/>
        <w:sz w:val="21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eastAsia="Calibri" w:hint="default"/>
        <w:sz w:val="21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eastAsia="Calibri" w:hint="default"/>
        <w:sz w:val="21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eastAsia="Calibri" w:hint="default"/>
        <w:sz w:val="21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eastAsia="Calibri"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eastAsia="Calibri" w:hint="default"/>
        <w:sz w:val="21"/>
      </w:rPr>
    </w:lvl>
  </w:abstractNum>
  <w:abstractNum w:abstractNumId="121" w15:restartNumberingAfterBreak="0">
    <w:nsid w:val="7CF92BB0"/>
    <w:multiLevelType w:val="multilevel"/>
    <w:tmpl w:val="DA987606"/>
    <w:lvl w:ilvl="0">
      <w:start w:val="1"/>
      <w:numFmt w:val="decimal"/>
      <w:lvlText w:val="%1."/>
      <w:lvlJc w:val="left"/>
      <w:rPr>
        <w:rFonts w:ascii="Calibri" w:eastAsia="Times New Roman" w:hAnsi="Calibri" w:cs="Calibri"/>
        <w:b w:val="0"/>
        <w:bCs/>
      </w:rPr>
    </w:lvl>
    <w:lvl w:ilvl="1">
      <w:start w:val="1"/>
      <w:numFmt w:val="decimal"/>
      <w:lvlText w:val="%2)"/>
      <w:lvlJc w:val="left"/>
      <w:rPr>
        <w:rFonts w:ascii="Calibri" w:eastAsia="Times New Roman" w:hAnsi="Calibri" w:cs="Calibri"/>
      </w:rPr>
    </w:lvl>
    <w:lvl w:ilvl="2">
      <w:start w:val="1"/>
      <w:numFmt w:val="decimal"/>
      <w:lvlText w:val="%3)"/>
      <w:lvlJc w:val="left"/>
      <w:pPr>
        <w:ind w:left="3216" w:hanging="180"/>
      </w:pPr>
      <w:rPr>
        <w:sz w:val="21"/>
        <w:szCs w:val="21"/>
      </w:r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22" w15:restartNumberingAfterBreak="0">
    <w:nsid w:val="7DD471A3"/>
    <w:multiLevelType w:val="multilevel"/>
    <w:tmpl w:val="B2A4EF7C"/>
    <w:styleLink w:val="WWNum5"/>
    <w:lvl w:ilvl="0">
      <w:start w:val="1"/>
      <w:numFmt w:val="decimal"/>
      <w:pStyle w:val="Styl1sc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lowerLetter"/>
      <w:lvlText w:val="%3)"/>
      <w:lvlJc w:val="right"/>
      <w:rPr>
        <w:rFonts w:ascii="Calibri" w:eastAsia="Times New Roman" w:hAnsi="Calibri" w:cs="Calibri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520" w:hanging="360"/>
      </w:pPr>
    </w:lvl>
    <w:lvl w:ilvl="5">
      <w:start w:val="1"/>
      <w:numFmt w:val="upperRoman"/>
      <w:lvlText w:val="%6."/>
      <w:lvlJc w:val="left"/>
      <w:pPr>
        <w:ind w:left="1003" w:hanging="720"/>
      </w:pPr>
      <w:rPr>
        <w:b/>
      </w:rPr>
    </w:lvl>
    <w:lvl w:ilvl="6">
      <w:start w:val="1"/>
      <w:numFmt w:val="decimal"/>
      <w:lvlText w:val="%7)"/>
      <w:lvlJc w:val="left"/>
      <w:pPr>
        <w:ind w:left="3960" w:hanging="360"/>
      </w:pPr>
    </w:lvl>
    <w:lvl w:ilvl="7">
      <w:start w:val="1"/>
      <w:numFmt w:val="lowerLetter"/>
      <w:lvlText w:val="%8."/>
      <w:lvlJc w:val="left"/>
      <w:pPr>
        <w:ind w:left="4680" w:hanging="360"/>
      </w:pPr>
    </w:lvl>
    <w:lvl w:ilvl="8">
      <w:start w:val="1"/>
      <w:numFmt w:val="lowerRoman"/>
      <w:lvlText w:val="%9."/>
      <w:lvlJc w:val="right"/>
      <w:pPr>
        <w:ind w:left="5400" w:hanging="180"/>
      </w:pPr>
    </w:lvl>
  </w:abstractNum>
  <w:abstractNum w:abstractNumId="123" w15:restartNumberingAfterBreak="0">
    <w:nsid w:val="7DDC3DD3"/>
    <w:multiLevelType w:val="multilevel"/>
    <w:tmpl w:val="2D2EA0E6"/>
    <w:lvl w:ilvl="0">
      <w:start w:val="4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  <w:u w:val="single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eastAsia="Times New Roman"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eastAsia="Times New Roman" w:hint="default"/>
        <w:color w:val="auto"/>
        <w:u w:val="single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eastAsia="Times New Roman" w:hint="default"/>
        <w:color w:val="auto"/>
        <w:u w:val="single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eastAsia="Times New Roman" w:hint="default"/>
        <w:color w:val="auto"/>
        <w:u w:val="single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eastAsia="Times New Roman" w:hint="default"/>
        <w:color w:val="auto"/>
        <w:u w:val="single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eastAsia="Times New Roman" w:hint="default"/>
        <w:color w:val="auto"/>
        <w:u w:val="single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eastAsia="Times New Roman" w:hint="default"/>
        <w:color w:val="auto"/>
        <w:u w:val="single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eastAsia="Times New Roman" w:hint="default"/>
        <w:color w:val="auto"/>
        <w:u w:val="single"/>
      </w:rPr>
    </w:lvl>
  </w:abstractNum>
  <w:abstractNum w:abstractNumId="124" w15:restartNumberingAfterBreak="0">
    <w:nsid w:val="7EB42523"/>
    <w:multiLevelType w:val="multilevel"/>
    <w:tmpl w:val="D340E6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hint="default"/>
      </w:rPr>
    </w:lvl>
  </w:abstractNum>
  <w:num w:numId="1" w16cid:durableId="958679106">
    <w:abstractNumId w:val="6"/>
  </w:num>
  <w:num w:numId="2" w16cid:durableId="132915649">
    <w:abstractNumId w:val="76"/>
  </w:num>
  <w:num w:numId="3" w16cid:durableId="1327637476">
    <w:abstractNumId w:val="32"/>
  </w:num>
  <w:num w:numId="4" w16cid:durableId="562061755">
    <w:abstractNumId w:val="36"/>
  </w:num>
  <w:num w:numId="5" w16cid:durableId="1251818555">
    <w:abstractNumId w:val="11"/>
  </w:num>
  <w:num w:numId="6" w16cid:durableId="1541239823">
    <w:abstractNumId w:val="102"/>
  </w:num>
  <w:num w:numId="7" w16cid:durableId="266890640">
    <w:abstractNumId w:val="45"/>
  </w:num>
  <w:num w:numId="8" w16cid:durableId="196745714">
    <w:abstractNumId w:val="5"/>
  </w:num>
  <w:num w:numId="9" w16cid:durableId="7802546">
    <w:abstractNumId w:val="122"/>
  </w:num>
  <w:num w:numId="10" w16cid:durableId="1430269725">
    <w:abstractNumId w:val="112"/>
  </w:num>
  <w:num w:numId="11" w16cid:durableId="1355501350">
    <w:abstractNumId w:val="61"/>
  </w:num>
  <w:num w:numId="12" w16cid:durableId="475998114">
    <w:abstractNumId w:val="44"/>
  </w:num>
  <w:num w:numId="13" w16cid:durableId="2079670877">
    <w:abstractNumId w:val="52"/>
  </w:num>
  <w:num w:numId="14" w16cid:durableId="607348522">
    <w:abstractNumId w:val="37"/>
  </w:num>
  <w:num w:numId="15" w16cid:durableId="2019382689">
    <w:abstractNumId w:val="116"/>
  </w:num>
  <w:num w:numId="16" w16cid:durableId="402533618">
    <w:abstractNumId w:val="83"/>
    <w:lvlOverride w:ilvl="1">
      <w:lvl w:ilvl="1">
        <w:start w:val="1"/>
        <w:numFmt w:val="decimal"/>
        <w:lvlText w:val="%2."/>
        <w:lvlJc w:val="left"/>
        <w:rPr>
          <w:rFonts w:ascii="Calibri" w:eastAsia="Times New Roman" w:hAnsi="Calibri" w:cs="Calibri"/>
          <w:b w:val="0"/>
          <w:bCs/>
          <w:strike w:val="0"/>
          <w:dstrike w:val="0"/>
          <w:sz w:val="21"/>
          <w:szCs w:val="21"/>
        </w:rPr>
      </w:lvl>
    </w:lvlOverride>
  </w:num>
  <w:num w:numId="17" w16cid:durableId="1210415507">
    <w:abstractNumId w:val="114"/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asciiTheme="minorHAnsi" w:eastAsia="Times New Roman" w:hAnsiTheme="minorHAnsi" w:cstheme="minorHAnsi" w:hint="default"/>
          <w:sz w:val="21"/>
          <w:szCs w:val="21"/>
        </w:rPr>
      </w:lvl>
    </w:lvlOverride>
  </w:num>
  <w:num w:numId="18" w16cid:durableId="873693168">
    <w:abstractNumId w:val="14"/>
  </w:num>
  <w:num w:numId="19" w16cid:durableId="40637925">
    <w:abstractNumId w:val="99"/>
    <w:lvlOverride w:ilvl="3">
      <w:lvl w:ilvl="3">
        <w:start w:val="1"/>
        <w:numFmt w:val="decimal"/>
        <w:lvlText w:val="%4."/>
        <w:lvlJc w:val="left"/>
        <w:pPr>
          <w:ind w:left="3087" w:hanging="360"/>
        </w:pPr>
        <w:rPr>
          <w:sz w:val="21"/>
          <w:szCs w:val="21"/>
        </w:rPr>
      </w:lvl>
    </w:lvlOverride>
  </w:num>
  <w:num w:numId="20" w16cid:durableId="1490903155">
    <w:abstractNumId w:val="26"/>
  </w:num>
  <w:num w:numId="21" w16cid:durableId="1044216910">
    <w:abstractNumId w:val="113"/>
  </w:num>
  <w:num w:numId="22" w16cid:durableId="1069961168">
    <w:abstractNumId w:val="2"/>
  </w:num>
  <w:num w:numId="23" w16cid:durableId="1573851258">
    <w:abstractNumId w:val="42"/>
    <w:lvlOverride w:ilvl="2">
      <w:lvl w:ilvl="2">
        <w:start w:val="1"/>
        <w:numFmt w:val="lowerLetter"/>
        <w:lvlText w:val="%3)"/>
        <w:lvlJc w:val="right"/>
        <w:pPr>
          <w:ind w:left="1080" w:hanging="180"/>
        </w:pPr>
        <w:rPr>
          <w:rFonts w:asciiTheme="minorHAnsi" w:eastAsia="Times New Roman" w:hAnsiTheme="minorHAnsi" w:cstheme="minorHAnsi" w:hint="default"/>
        </w:rPr>
      </w:lvl>
    </w:lvlOverride>
  </w:num>
  <w:num w:numId="24" w16cid:durableId="161046879">
    <w:abstractNumId w:val="70"/>
  </w:num>
  <w:num w:numId="25" w16cid:durableId="1687824514">
    <w:abstractNumId w:val="58"/>
  </w:num>
  <w:num w:numId="26" w16cid:durableId="892887480">
    <w:abstractNumId w:val="77"/>
  </w:num>
  <w:num w:numId="27" w16cid:durableId="593324851">
    <w:abstractNumId w:val="23"/>
  </w:num>
  <w:num w:numId="28" w16cid:durableId="2010596306">
    <w:abstractNumId w:val="72"/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sz w:val="21"/>
          <w:szCs w:val="21"/>
        </w:rPr>
      </w:lvl>
    </w:lvlOverride>
  </w:num>
  <w:num w:numId="29" w16cid:durableId="2064795572">
    <w:abstractNumId w:val="17"/>
    <w:lvlOverride w:ilvl="1">
      <w:lvl w:ilvl="1">
        <w:start w:val="1"/>
        <w:numFmt w:val="decimal"/>
        <w:lvlText w:val="%2."/>
        <w:lvlJc w:val="left"/>
        <w:pPr>
          <w:ind w:left="927" w:hanging="360"/>
        </w:pPr>
        <w:rPr>
          <w:rFonts w:ascii="Calibri" w:eastAsia="Times New Roman" w:hAnsi="Calibri" w:cs="Times New Roman"/>
          <w:b w:val="0"/>
          <w:sz w:val="21"/>
          <w:szCs w:val="21"/>
        </w:rPr>
      </w:lvl>
    </w:lvlOverride>
  </w:num>
  <w:num w:numId="30" w16cid:durableId="2060740189">
    <w:abstractNumId w:val="15"/>
    <w:lvlOverride w:ilvl="3">
      <w:lvl w:ilvl="3">
        <w:start w:val="1"/>
        <w:numFmt w:val="decimal"/>
        <w:lvlText w:val="%4."/>
        <w:lvlJc w:val="left"/>
        <w:pPr>
          <w:ind w:left="3653" w:hanging="360"/>
        </w:pPr>
        <w:rPr>
          <w:color w:val="auto"/>
        </w:rPr>
      </w:lvl>
    </w:lvlOverride>
  </w:num>
  <w:num w:numId="31" w16cid:durableId="430784911">
    <w:abstractNumId w:val="82"/>
  </w:num>
  <w:num w:numId="32" w16cid:durableId="1768579106">
    <w:abstractNumId w:val="67"/>
  </w:num>
  <w:num w:numId="33" w16cid:durableId="16348900">
    <w:abstractNumId w:val="68"/>
    <w:lvlOverride w:ilvl="1">
      <w:lvl w:ilvl="1">
        <w:start w:val="1"/>
        <w:numFmt w:val="lowerLetter"/>
        <w:lvlText w:val="%2)"/>
        <w:lvlJc w:val="left"/>
        <w:pPr>
          <w:ind w:left="502" w:hanging="360"/>
        </w:pPr>
        <w:rPr>
          <w:sz w:val="21"/>
          <w:szCs w:val="21"/>
        </w:rPr>
      </w:lvl>
    </w:lvlOverride>
  </w:num>
  <w:num w:numId="34" w16cid:durableId="144858587">
    <w:abstractNumId w:val="92"/>
  </w:num>
  <w:num w:numId="35" w16cid:durableId="326598318">
    <w:abstractNumId w:val="109"/>
  </w:num>
  <w:num w:numId="36" w16cid:durableId="1275291111">
    <w:abstractNumId w:val="39"/>
  </w:num>
  <w:num w:numId="37" w16cid:durableId="843710492">
    <w:abstractNumId w:val="29"/>
  </w:num>
  <w:num w:numId="38" w16cid:durableId="1130787583">
    <w:abstractNumId w:val="95"/>
    <w:lvlOverride w:ilvl="0">
      <w:lvl w:ilvl="0">
        <w:start w:val="1"/>
        <w:numFmt w:val="decimal"/>
        <w:lvlText w:val="%1."/>
        <w:lvlJc w:val="left"/>
        <w:pPr>
          <w:ind w:left="689" w:hanging="405"/>
        </w:pPr>
        <w:rPr>
          <w:rFonts w:ascii="Calibri" w:eastAsia="Times New Roman" w:hAnsi="Calibri" w:cs="Times New Roman"/>
          <w:b w:val="0"/>
          <w:i w:val="0"/>
          <w:color w:val="auto"/>
          <w:sz w:val="21"/>
          <w:szCs w:val="21"/>
        </w:rPr>
      </w:lvl>
    </w:lvlOverride>
  </w:num>
  <w:num w:numId="39" w16cid:durableId="1972705629">
    <w:abstractNumId w:val="0"/>
  </w:num>
  <w:num w:numId="40" w16cid:durableId="1604263025">
    <w:abstractNumId w:val="79"/>
  </w:num>
  <w:num w:numId="41" w16cid:durableId="592250866">
    <w:abstractNumId w:val="84"/>
  </w:num>
  <w:num w:numId="42" w16cid:durableId="625045196">
    <w:abstractNumId w:val="117"/>
  </w:num>
  <w:num w:numId="43" w16cid:durableId="1921402634">
    <w:abstractNumId w:val="97"/>
  </w:num>
  <w:num w:numId="44" w16cid:durableId="1803186299">
    <w:abstractNumId w:val="30"/>
  </w:num>
  <w:num w:numId="45" w16cid:durableId="736559503">
    <w:abstractNumId w:val="103"/>
  </w:num>
  <w:num w:numId="46" w16cid:durableId="822938872">
    <w:abstractNumId w:val="110"/>
  </w:num>
  <w:num w:numId="47" w16cid:durableId="1039476318">
    <w:abstractNumId w:val="49"/>
  </w:num>
  <w:num w:numId="48" w16cid:durableId="1104883743">
    <w:abstractNumId w:val="31"/>
  </w:num>
  <w:num w:numId="49" w16cid:durableId="829518003">
    <w:abstractNumId w:val="65"/>
  </w:num>
  <w:num w:numId="50" w16cid:durableId="507251016">
    <w:abstractNumId w:val="80"/>
  </w:num>
  <w:num w:numId="51" w16cid:durableId="1655792497">
    <w:abstractNumId w:val="69"/>
  </w:num>
  <w:num w:numId="52" w16cid:durableId="1134060151">
    <w:abstractNumId w:val="41"/>
  </w:num>
  <w:num w:numId="53" w16cid:durableId="429854970">
    <w:abstractNumId w:val="71"/>
  </w:num>
  <w:num w:numId="54" w16cid:durableId="669798640">
    <w:abstractNumId w:val="108"/>
  </w:num>
  <w:num w:numId="55" w16cid:durableId="1227454132">
    <w:abstractNumId w:val="86"/>
  </w:num>
  <w:num w:numId="56" w16cid:durableId="710032414">
    <w:abstractNumId w:val="28"/>
  </w:num>
  <w:num w:numId="57" w16cid:durableId="793642941">
    <w:abstractNumId w:val="33"/>
  </w:num>
  <w:num w:numId="58" w16cid:durableId="712389175">
    <w:abstractNumId w:val="22"/>
  </w:num>
  <w:num w:numId="59" w16cid:durableId="646325503">
    <w:abstractNumId w:val="59"/>
  </w:num>
  <w:num w:numId="60" w16cid:durableId="44070420">
    <w:abstractNumId w:val="12"/>
  </w:num>
  <w:num w:numId="61" w16cid:durableId="1413162844">
    <w:abstractNumId w:val="34"/>
  </w:num>
  <w:num w:numId="62" w16cid:durableId="453139812">
    <w:abstractNumId w:val="55"/>
  </w:num>
  <w:num w:numId="63" w16cid:durableId="654144437">
    <w:abstractNumId w:val="4"/>
  </w:num>
  <w:num w:numId="64" w16cid:durableId="61606203">
    <w:abstractNumId w:val="46"/>
  </w:num>
  <w:num w:numId="65" w16cid:durableId="861282101">
    <w:abstractNumId w:val="73"/>
  </w:num>
  <w:num w:numId="66" w16cid:durableId="1466002410">
    <w:abstractNumId w:val="107"/>
  </w:num>
  <w:num w:numId="67" w16cid:durableId="308562056">
    <w:abstractNumId w:val="74"/>
  </w:num>
  <w:num w:numId="68" w16cid:durableId="6829635">
    <w:abstractNumId w:val="93"/>
    <w:lvlOverride w:ilvl="1">
      <w:lvl w:ilvl="1">
        <w:start w:val="1"/>
        <w:numFmt w:val="decimal"/>
        <w:lvlText w:val="%1.%2."/>
        <w:lvlJc w:val="left"/>
        <w:pPr>
          <w:ind w:left="1146" w:hanging="360"/>
        </w:pPr>
        <w:rPr>
          <w:sz w:val="21"/>
          <w:szCs w:val="21"/>
        </w:rPr>
      </w:lvl>
    </w:lvlOverride>
  </w:num>
  <w:num w:numId="69" w16cid:durableId="1806386533">
    <w:abstractNumId w:val="40"/>
  </w:num>
  <w:num w:numId="70" w16cid:durableId="146821119">
    <w:abstractNumId w:val="105"/>
  </w:num>
  <w:num w:numId="71" w16cid:durableId="425275327">
    <w:abstractNumId w:val="35"/>
  </w:num>
  <w:num w:numId="72" w16cid:durableId="68698377">
    <w:abstractNumId w:val="111"/>
  </w:num>
  <w:num w:numId="73" w16cid:durableId="879364525">
    <w:abstractNumId w:val="81"/>
  </w:num>
  <w:num w:numId="74" w16cid:durableId="637688001">
    <w:abstractNumId w:val="90"/>
  </w:num>
  <w:num w:numId="75" w16cid:durableId="1895462255">
    <w:abstractNumId w:val="60"/>
  </w:num>
  <w:num w:numId="76" w16cid:durableId="1723597417">
    <w:abstractNumId w:val="9"/>
    <w:lvlOverride w:ilvl="1">
      <w:lvl w:ilvl="1">
        <w:start w:val="1"/>
        <w:numFmt w:val="decimal"/>
        <w:lvlText w:val="%1.%2."/>
        <w:lvlJc w:val="left"/>
        <w:pPr>
          <w:ind w:left="786" w:hanging="360"/>
        </w:pPr>
        <w:rPr>
          <w:b w:val="0"/>
          <w:bCs w:val="0"/>
          <w:sz w:val="21"/>
          <w:szCs w:val="21"/>
        </w:rPr>
      </w:lvl>
    </w:lvlOverride>
  </w:num>
  <w:num w:numId="77" w16cid:durableId="1725904990">
    <w:abstractNumId w:val="56"/>
  </w:num>
  <w:num w:numId="78" w16cid:durableId="962226022">
    <w:abstractNumId w:val="95"/>
    <w:lvlOverride w:ilvl="0">
      <w:lvl w:ilvl="0">
        <w:start w:val="1"/>
        <w:numFmt w:val="decimal"/>
        <w:lvlText w:val="%1."/>
        <w:lvlJc w:val="left"/>
        <w:pPr>
          <w:ind w:left="689" w:hanging="405"/>
        </w:pPr>
        <w:rPr>
          <w:rFonts w:ascii="Calibri" w:eastAsia="Times New Roman" w:hAnsi="Calibri" w:cs="Times New Roman"/>
          <w:b w:val="0"/>
          <w:i w:val="0"/>
          <w:color w:val="auto"/>
          <w:sz w:val="21"/>
          <w:szCs w:val="21"/>
        </w:rPr>
      </w:lvl>
    </w:lvlOverride>
  </w:num>
  <w:num w:numId="79" w16cid:durableId="1176574958">
    <w:abstractNumId w:val="4"/>
    <w:lvlOverride w:ilvl="0">
      <w:startOverride w:val="1"/>
    </w:lvlOverride>
  </w:num>
  <w:num w:numId="80" w16cid:durableId="1206411493">
    <w:abstractNumId w:val="46"/>
    <w:lvlOverride w:ilvl="0">
      <w:startOverride w:val="1"/>
    </w:lvlOverride>
  </w:num>
  <w:num w:numId="81" w16cid:durableId="78018011">
    <w:abstractNumId w:val="73"/>
    <w:lvlOverride w:ilvl="0">
      <w:startOverride w:val="1"/>
    </w:lvlOverride>
  </w:num>
  <w:num w:numId="82" w16cid:durableId="498277644">
    <w:abstractNumId w:val="107"/>
    <w:lvlOverride w:ilvl="0">
      <w:startOverride w:val="1"/>
    </w:lvlOverride>
  </w:num>
  <w:num w:numId="83" w16cid:durableId="1491410657">
    <w:abstractNumId w:val="33"/>
    <w:lvlOverride w:ilvl="0">
      <w:startOverride w:val="1"/>
    </w:lvlOverride>
  </w:num>
  <w:num w:numId="84" w16cid:durableId="861405522">
    <w:abstractNumId w:val="22"/>
    <w:lvlOverride w:ilvl="0">
      <w:startOverride w:val="1"/>
    </w:lvlOverride>
  </w:num>
  <w:num w:numId="85" w16cid:durableId="563301469">
    <w:abstractNumId w:val="59"/>
    <w:lvlOverride w:ilvl="0">
      <w:startOverride w:val="1"/>
    </w:lvlOverride>
  </w:num>
  <w:num w:numId="86" w16cid:durableId="191114553">
    <w:abstractNumId w:val="12"/>
    <w:lvlOverride w:ilvl="0">
      <w:startOverride w:val="1"/>
    </w:lvlOverride>
  </w:num>
  <w:num w:numId="87" w16cid:durableId="193201728">
    <w:abstractNumId w:val="34"/>
    <w:lvlOverride w:ilvl="0">
      <w:startOverride w:val="1"/>
    </w:lvlOverride>
  </w:num>
  <w:num w:numId="88" w16cid:durableId="2022200619">
    <w:abstractNumId w:val="91"/>
    <w:lvlOverride w:ilvl="0">
      <w:startOverride w:val="1"/>
    </w:lvlOverride>
  </w:num>
  <w:num w:numId="89" w16cid:durableId="185215031">
    <w:abstractNumId w:val="94"/>
    <w:lvlOverride w:ilvl="0">
      <w:startOverride w:val="1"/>
    </w:lvlOverride>
  </w:num>
  <w:num w:numId="90" w16cid:durableId="1483501337">
    <w:abstractNumId w:val="68"/>
    <w:lvlOverride w:ilvl="0">
      <w:startOverride w:val="1"/>
    </w:lvlOverride>
  </w:num>
  <w:num w:numId="91" w16cid:durableId="1701200561">
    <w:abstractNumId w:val="14"/>
    <w:lvlOverride w:ilvl="0">
      <w:lvl w:ilvl="0">
        <w:start w:val="1"/>
        <w:numFmt w:val="decimal"/>
        <w:lvlText w:val="%1."/>
        <w:lvlJc w:val="left"/>
        <w:rPr>
          <w:rFonts w:ascii="Calibri" w:eastAsia="Calibri" w:hAnsi="Calibri" w:cs="Calibri"/>
          <w:sz w:val="21"/>
          <w:szCs w:val="21"/>
        </w:rPr>
      </w:lvl>
    </w:lvlOverride>
  </w:num>
  <w:num w:numId="92" w16cid:durableId="798231532">
    <w:abstractNumId w:val="82"/>
    <w:lvlOverride w:ilvl="0">
      <w:startOverride w:val="1"/>
    </w:lvlOverride>
    <w:lvlOverride w:ilvl="1">
      <w:startOverride w:val="1"/>
    </w:lvlOverride>
  </w:num>
  <w:num w:numId="93" w16cid:durableId="1595674238">
    <w:abstractNumId w:val="67"/>
    <w:lvlOverride w:ilvl="0">
      <w:startOverride w:val="1"/>
    </w:lvlOverride>
  </w:num>
  <w:num w:numId="94" w16cid:durableId="210206875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95" w16cid:durableId="242183646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96" w16cid:durableId="1778719214">
    <w:abstractNumId w:val="78"/>
  </w:num>
  <w:num w:numId="97" w16cid:durableId="1953593073">
    <w:abstractNumId w:val="16"/>
  </w:num>
  <w:num w:numId="98" w16cid:durableId="917132699">
    <w:abstractNumId w:val="9"/>
  </w:num>
  <w:num w:numId="99" w16cid:durableId="829058015">
    <w:abstractNumId w:val="3"/>
  </w:num>
  <w:num w:numId="100" w16cid:durableId="145365131">
    <w:abstractNumId w:val="66"/>
  </w:num>
  <w:num w:numId="101" w16cid:durableId="836772584">
    <w:abstractNumId w:val="94"/>
  </w:num>
  <w:num w:numId="102" w16cid:durableId="251817229">
    <w:abstractNumId w:val="89"/>
  </w:num>
  <w:num w:numId="103" w16cid:durableId="842090480">
    <w:abstractNumId w:val="21"/>
  </w:num>
  <w:num w:numId="104" w16cid:durableId="1361474352">
    <w:abstractNumId w:val="115"/>
  </w:num>
  <w:num w:numId="105" w16cid:durableId="1018506817">
    <w:abstractNumId w:val="53"/>
  </w:num>
  <w:num w:numId="106" w16cid:durableId="1511678620">
    <w:abstractNumId w:val="119"/>
  </w:num>
  <w:num w:numId="107" w16cid:durableId="591740378">
    <w:abstractNumId w:val="87"/>
  </w:num>
  <w:num w:numId="108" w16cid:durableId="1835946898">
    <w:abstractNumId w:val="25"/>
  </w:num>
  <w:num w:numId="109" w16cid:durableId="74589945">
    <w:abstractNumId w:val="10"/>
  </w:num>
  <w:num w:numId="110" w16cid:durableId="1758016280">
    <w:abstractNumId w:val="104"/>
  </w:num>
  <w:num w:numId="111" w16cid:durableId="1754622095">
    <w:abstractNumId w:val="85"/>
  </w:num>
  <w:num w:numId="112" w16cid:durableId="475798884">
    <w:abstractNumId w:val="27"/>
  </w:num>
  <w:num w:numId="113" w16cid:durableId="37777628">
    <w:abstractNumId w:val="96"/>
  </w:num>
  <w:num w:numId="114" w16cid:durableId="643700119">
    <w:abstractNumId w:val="88"/>
  </w:num>
  <w:num w:numId="115" w16cid:durableId="1716198717">
    <w:abstractNumId w:val="17"/>
  </w:num>
  <w:num w:numId="116" w16cid:durableId="1874463347">
    <w:abstractNumId w:val="68"/>
  </w:num>
  <w:num w:numId="117" w16cid:durableId="334964012">
    <w:abstractNumId w:val="72"/>
  </w:num>
  <w:num w:numId="118" w16cid:durableId="1383871881">
    <w:abstractNumId w:val="83"/>
  </w:num>
  <w:num w:numId="119" w16cid:durableId="414279507">
    <w:abstractNumId w:val="91"/>
  </w:num>
  <w:num w:numId="120" w16cid:durableId="889457076">
    <w:abstractNumId w:val="93"/>
  </w:num>
  <w:num w:numId="121" w16cid:durableId="1789735867">
    <w:abstractNumId w:val="95"/>
  </w:num>
  <w:num w:numId="122" w16cid:durableId="1404062645">
    <w:abstractNumId w:val="98"/>
  </w:num>
  <w:num w:numId="123" w16cid:durableId="893663774">
    <w:abstractNumId w:val="99"/>
  </w:num>
  <w:num w:numId="124" w16cid:durableId="1040521254">
    <w:abstractNumId w:val="114"/>
  </w:num>
  <w:num w:numId="125" w16cid:durableId="935597067">
    <w:abstractNumId w:val="121"/>
  </w:num>
  <w:num w:numId="126" w16cid:durableId="544147533">
    <w:abstractNumId w:val="100"/>
  </w:num>
  <w:num w:numId="127" w16cid:durableId="2127196816">
    <w:abstractNumId w:val="15"/>
  </w:num>
  <w:num w:numId="128" w16cid:durableId="32970938">
    <w:abstractNumId w:val="120"/>
  </w:num>
  <w:num w:numId="129" w16cid:durableId="1599286724">
    <w:abstractNumId w:val="50"/>
  </w:num>
  <w:num w:numId="130" w16cid:durableId="2145080222">
    <w:abstractNumId w:val="48"/>
  </w:num>
  <w:num w:numId="131" w16cid:durableId="1202355802">
    <w:abstractNumId w:val="20"/>
  </w:num>
  <w:num w:numId="132" w16cid:durableId="2075590939">
    <w:abstractNumId w:val="1"/>
  </w:num>
  <w:num w:numId="133" w16cid:durableId="571163797">
    <w:abstractNumId w:val="43"/>
  </w:num>
  <w:num w:numId="134" w16cid:durableId="412438473">
    <w:abstractNumId w:val="57"/>
  </w:num>
  <w:num w:numId="135" w16cid:durableId="1690520844">
    <w:abstractNumId w:val="24"/>
  </w:num>
  <w:num w:numId="136" w16cid:durableId="1495612297">
    <w:abstractNumId w:val="19"/>
  </w:num>
  <w:num w:numId="137" w16cid:durableId="318121984">
    <w:abstractNumId w:val="63"/>
  </w:num>
  <w:num w:numId="138" w16cid:durableId="360132239">
    <w:abstractNumId w:val="62"/>
  </w:num>
  <w:num w:numId="139" w16cid:durableId="2112162698">
    <w:abstractNumId w:val="54"/>
  </w:num>
  <w:num w:numId="140" w16cid:durableId="1179589111">
    <w:abstractNumId w:val="123"/>
  </w:num>
  <w:num w:numId="141" w16cid:durableId="1745251095">
    <w:abstractNumId w:val="124"/>
  </w:num>
  <w:num w:numId="142" w16cid:durableId="1551188029">
    <w:abstractNumId w:val="38"/>
  </w:num>
  <w:num w:numId="143" w16cid:durableId="719405872">
    <w:abstractNumId w:val="51"/>
  </w:num>
  <w:num w:numId="144" w16cid:durableId="1100299848">
    <w:abstractNumId w:val="101"/>
  </w:num>
  <w:num w:numId="145" w16cid:durableId="820924799">
    <w:abstractNumId w:val="7"/>
  </w:num>
  <w:num w:numId="146" w16cid:durableId="1894731930">
    <w:abstractNumId w:val="8"/>
  </w:num>
  <w:num w:numId="147" w16cid:durableId="1450589049">
    <w:abstractNumId w:val="118"/>
  </w:num>
  <w:num w:numId="148" w16cid:durableId="1148789726">
    <w:abstractNumId w:val="106"/>
  </w:num>
  <w:num w:numId="149" w16cid:durableId="1502938036">
    <w:abstractNumId w:val="42"/>
  </w:num>
  <w:num w:numId="150" w16cid:durableId="520050570">
    <w:abstractNumId w:val="18"/>
  </w:num>
  <w:num w:numId="151" w16cid:durableId="1957832651">
    <w:abstractNumId w:val="64"/>
  </w:num>
  <w:num w:numId="152" w16cid:durableId="463621810">
    <w:abstractNumId w:val="75"/>
  </w:num>
  <w:num w:numId="153" w16cid:durableId="1833639857">
    <w:abstractNumId w:val="13"/>
  </w:num>
  <w:num w:numId="154" w16cid:durableId="987824612">
    <w:abstractNumId w:val="47"/>
  </w:num>
  <w:numIdMacAtCleanup w:val="1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F6B"/>
    <w:rsid w:val="000004BF"/>
    <w:rsid w:val="00001D97"/>
    <w:rsid w:val="000025F8"/>
    <w:rsid w:val="00002917"/>
    <w:rsid w:val="00005871"/>
    <w:rsid w:val="0001157F"/>
    <w:rsid w:val="000151EC"/>
    <w:rsid w:val="0002618B"/>
    <w:rsid w:val="00032700"/>
    <w:rsid w:val="000410CD"/>
    <w:rsid w:val="00041AD4"/>
    <w:rsid w:val="000423BC"/>
    <w:rsid w:val="00045AE3"/>
    <w:rsid w:val="00047245"/>
    <w:rsid w:val="00047E97"/>
    <w:rsid w:val="00051A1E"/>
    <w:rsid w:val="00052B88"/>
    <w:rsid w:val="00053A15"/>
    <w:rsid w:val="00055485"/>
    <w:rsid w:val="0005676F"/>
    <w:rsid w:val="00061DFC"/>
    <w:rsid w:val="00066396"/>
    <w:rsid w:val="00073ADA"/>
    <w:rsid w:val="000839DC"/>
    <w:rsid w:val="00084D7C"/>
    <w:rsid w:val="00092FEA"/>
    <w:rsid w:val="0009357E"/>
    <w:rsid w:val="000A0D8C"/>
    <w:rsid w:val="000A0FEC"/>
    <w:rsid w:val="000A786E"/>
    <w:rsid w:val="000B1B41"/>
    <w:rsid w:val="000B2F4C"/>
    <w:rsid w:val="000B79F0"/>
    <w:rsid w:val="000C4B8C"/>
    <w:rsid w:val="000D0785"/>
    <w:rsid w:val="000D432E"/>
    <w:rsid w:val="000D763F"/>
    <w:rsid w:val="000D7660"/>
    <w:rsid w:val="000E01D8"/>
    <w:rsid w:val="000E66B4"/>
    <w:rsid w:val="000E783B"/>
    <w:rsid w:val="000F1196"/>
    <w:rsid w:val="000F5B0B"/>
    <w:rsid w:val="000F640A"/>
    <w:rsid w:val="000F7A26"/>
    <w:rsid w:val="00100CAC"/>
    <w:rsid w:val="0010565F"/>
    <w:rsid w:val="00105C65"/>
    <w:rsid w:val="001106D9"/>
    <w:rsid w:val="00110D45"/>
    <w:rsid w:val="001169A9"/>
    <w:rsid w:val="00116CEE"/>
    <w:rsid w:val="001172FD"/>
    <w:rsid w:val="00117E7E"/>
    <w:rsid w:val="001303BD"/>
    <w:rsid w:val="00130960"/>
    <w:rsid w:val="0013096C"/>
    <w:rsid w:val="00134AAA"/>
    <w:rsid w:val="001359C4"/>
    <w:rsid w:val="00143393"/>
    <w:rsid w:val="0014516F"/>
    <w:rsid w:val="00145EF3"/>
    <w:rsid w:val="00147571"/>
    <w:rsid w:val="00147B28"/>
    <w:rsid w:val="00150285"/>
    <w:rsid w:val="001515AA"/>
    <w:rsid w:val="001633D0"/>
    <w:rsid w:val="00172D20"/>
    <w:rsid w:val="00175CCE"/>
    <w:rsid w:val="00177831"/>
    <w:rsid w:val="00183FBA"/>
    <w:rsid w:val="00191033"/>
    <w:rsid w:val="0019246B"/>
    <w:rsid w:val="0019743F"/>
    <w:rsid w:val="001A2559"/>
    <w:rsid w:val="001A2645"/>
    <w:rsid w:val="001A48A9"/>
    <w:rsid w:val="001A619E"/>
    <w:rsid w:val="001B37AE"/>
    <w:rsid w:val="001C18ED"/>
    <w:rsid w:val="001C7B6F"/>
    <w:rsid w:val="001C7C13"/>
    <w:rsid w:val="001D0903"/>
    <w:rsid w:val="001D1443"/>
    <w:rsid w:val="001D20FF"/>
    <w:rsid w:val="001D2B39"/>
    <w:rsid w:val="001F06BE"/>
    <w:rsid w:val="001F136F"/>
    <w:rsid w:val="001F33B6"/>
    <w:rsid w:val="00201FEA"/>
    <w:rsid w:val="00203746"/>
    <w:rsid w:val="00205A03"/>
    <w:rsid w:val="00206F2F"/>
    <w:rsid w:val="00216010"/>
    <w:rsid w:val="00217996"/>
    <w:rsid w:val="00220262"/>
    <w:rsid w:val="00226C8C"/>
    <w:rsid w:val="00227E20"/>
    <w:rsid w:val="00230A5A"/>
    <w:rsid w:val="002341F7"/>
    <w:rsid w:val="0023540E"/>
    <w:rsid w:val="002419C1"/>
    <w:rsid w:val="00242826"/>
    <w:rsid w:val="00242B99"/>
    <w:rsid w:val="00242E54"/>
    <w:rsid w:val="00251962"/>
    <w:rsid w:val="002539DB"/>
    <w:rsid w:val="002540E6"/>
    <w:rsid w:val="00254F1C"/>
    <w:rsid w:val="00260864"/>
    <w:rsid w:val="00262968"/>
    <w:rsid w:val="00270248"/>
    <w:rsid w:val="0027191C"/>
    <w:rsid w:val="00272C3A"/>
    <w:rsid w:val="0027428F"/>
    <w:rsid w:val="00274BF0"/>
    <w:rsid w:val="002829EE"/>
    <w:rsid w:val="00286913"/>
    <w:rsid w:val="002876AC"/>
    <w:rsid w:val="00294F99"/>
    <w:rsid w:val="002958EC"/>
    <w:rsid w:val="002967CA"/>
    <w:rsid w:val="002B2871"/>
    <w:rsid w:val="002B7BD0"/>
    <w:rsid w:val="002C0DBD"/>
    <w:rsid w:val="002C52D8"/>
    <w:rsid w:val="002C5500"/>
    <w:rsid w:val="002D3DDA"/>
    <w:rsid w:val="002D4EE3"/>
    <w:rsid w:val="002E435B"/>
    <w:rsid w:val="002E73D9"/>
    <w:rsid w:val="002F6C29"/>
    <w:rsid w:val="002F7D19"/>
    <w:rsid w:val="0030059D"/>
    <w:rsid w:val="00301733"/>
    <w:rsid w:val="0030313D"/>
    <w:rsid w:val="0030360F"/>
    <w:rsid w:val="00312E4D"/>
    <w:rsid w:val="00313B36"/>
    <w:rsid w:val="00314034"/>
    <w:rsid w:val="00323EB1"/>
    <w:rsid w:val="00336F41"/>
    <w:rsid w:val="003403DE"/>
    <w:rsid w:val="003408DC"/>
    <w:rsid w:val="003454C4"/>
    <w:rsid w:val="00345AC0"/>
    <w:rsid w:val="00353937"/>
    <w:rsid w:val="00354435"/>
    <w:rsid w:val="00362B0E"/>
    <w:rsid w:val="00362D53"/>
    <w:rsid w:val="00367DEB"/>
    <w:rsid w:val="00373EC4"/>
    <w:rsid w:val="00380DDE"/>
    <w:rsid w:val="00381995"/>
    <w:rsid w:val="00387948"/>
    <w:rsid w:val="00396064"/>
    <w:rsid w:val="003A036E"/>
    <w:rsid w:val="003A5539"/>
    <w:rsid w:val="003A6EE3"/>
    <w:rsid w:val="003C1136"/>
    <w:rsid w:val="003D0BF3"/>
    <w:rsid w:val="003E1C2B"/>
    <w:rsid w:val="003F4087"/>
    <w:rsid w:val="003F5E7A"/>
    <w:rsid w:val="004002AA"/>
    <w:rsid w:val="00402EFC"/>
    <w:rsid w:val="004103F0"/>
    <w:rsid w:val="00410ED7"/>
    <w:rsid w:val="00413C53"/>
    <w:rsid w:val="0042018E"/>
    <w:rsid w:val="00424B23"/>
    <w:rsid w:val="00427EC3"/>
    <w:rsid w:val="00434B62"/>
    <w:rsid w:val="00434FFA"/>
    <w:rsid w:val="00437CC2"/>
    <w:rsid w:val="00440A87"/>
    <w:rsid w:val="004415CF"/>
    <w:rsid w:val="0044206A"/>
    <w:rsid w:val="00443059"/>
    <w:rsid w:val="00451620"/>
    <w:rsid w:val="00452C37"/>
    <w:rsid w:val="004535A2"/>
    <w:rsid w:val="00456967"/>
    <w:rsid w:val="00474ABE"/>
    <w:rsid w:val="00482A74"/>
    <w:rsid w:val="004849CA"/>
    <w:rsid w:val="004946B1"/>
    <w:rsid w:val="00494E6F"/>
    <w:rsid w:val="00494EBB"/>
    <w:rsid w:val="004952EB"/>
    <w:rsid w:val="004A4EC0"/>
    <w:rsid w:val="004A5D11"/>
    <w:rsid w:val="004C1562"/>
    <w:rsid w:val="004C16A6"/>
    <w:rsid w:val="004D10D8"/>
    <w:rsid w:val="004E59CE"/>
    <w:rsid w:val="004F0E49"/>
    <w:rsid w:val="00504F99"/>
    <w:rsid w:val="005059F8"/>
    <w:rsid w:val="00506541"/>
    <w:rsid w:val="00510604"/>
    <w:rsid w:val="005123EB"/>
    <w:rsid w:val="005252E5"/>
    <w:rsid w:val="00525D56"/>
    <w:rsid w:val="005267E7"/>
    <w:rsid w:val="005326EC"/>
    <w:rsid w:val="00532C25"/>
    <w:rsid w:val="0053358D"/>
    <w:rsid w:val="00536F64"/>
    <w:rsid w:val="005439E5"/>
    <w:rsid w:val="005442C9"/>
    <w:rsid w:val="0054765C"/>
    <w:rsid w:val="005506BF"/>
    <w:rsid w:val="0055088A"/>
    <w:rsid w:val="00552289"/>
    <w:rsid w:val="00552459"/>
    <w:rsid w:val="005525BB"/>
    <w:rsid w:val="005552DE"/>
    <w:rsid w:val="00566D99"/>
    <w:rsid w:val="0057290C"/>
    <w:rsid w:val="00572A22"/>
    <w:rsid w:val="00577277"/>
    <w:rsid w:val="005834CD"/>
    <w:rsid w:val="005A17B5"/>
    <w:rsid w:val="005A37ED"/>
    <w:rsid w:val="005A4EE2"/>
    <w:rsid w:val="005B02BD"/>
    <w:rsid w:val="005B4933"/>
    <w:rsid w:val="005B71C4"/>
    <w:rsid w:val="005C4248"/>
    <w:rsid w:val="005D18BF"/>
    <w:rsid w:val="005D36C6"/>
    <w:rsid w:val="005E22BC"/>
    <w:rsid w:val="005E7E35"/>
    <w:rsid w:val="00615A27"/>
    <w:rsid w:val="00615C95"/>
    <w:rsid w:val="00615EE2"/>
    <w:rsid w:val="0062036A"/>
    <w:rsid w:val="006335C5"/>
    <w:rsid w:val="0063395C"/>
    <w:rsid w:val="00637F12"/>
    <w:rsid w:val="00644F21"/>
    <w:rsid w:val="00645702"/>
    <w:rsid w:val="00650976"/>
    <w:rsid w:val="00654E2F"/>
    <w:rsid w:val="006605F5"/>
    <w:rsid w:val="00665FF7"/>
    <w:rsid w:val="00675256"/>
    <w:rsid w:val="006828B5"/>
    <w:rsid w:val="006835AE"/>
    <w:rsid w:val="0068551C"/>
    <w:rsid w:val="006936FA"/>
    <w:rsid w:val="006950A9"/>
    <w:rsid w:val="0069561A"/>
    <w:rsid w:val="006B39CF"/>
    <w:rsid w:val="006B5526"/>
    <w:rsid w:val="006C010A"/>
    <w:rsid w:val="006C072E"/>
    <w:rsid w:val="006C2C34"/>
    <w:rsid w:val="006C4606"/>
    <w:rsid w:val="006D0056"/>
    <w:rsid w:val="006D1B38"/>
    <w:rsid w:val="006D1D5B"/>
    <w:rsid w:val="006D4272"/>
    <w:rsid w:val="006D60AA"/>
    <w:rsid w:val="006D7C03"/>
    <w:rsid w:val="006E576E"/>
    <w:rsid w:val="006E7F58"/>
    <w:rsid w:val="006F074A"/>
    <w:rsid w:val="006F362B"/>
    <w:rsid w:val="006F3DFB"/>
    <w:rsid w:val="00701872"/>
    <w:rsid w:val="0070210B"/>
    <w:rsid w:val="007072DA"/>
    <w:rsid w:val="007134A1"/>
    <w:rsid w:val="00713857"/>
    <w:rsid w:val="00716792"/>
    <w:rsid w:val="00725153"/>
    <w:rsid w:val="00741D63"/>
    <w:rsid w:val="007423D0"/>
    <w:rsid w:val="00747389"/>
    <w:rsid w:val="0074789F"/>
    <w:rsid w:val="00750AE8"/>
    <w:rsid w:val="0075305D"/>
    <w:rsid w:val="007540C9"/>
    <w:rsid w:val="00756859"/>
    <w:rsid w:val="007609D3"/>
    <w:rsid w:val="00764C3C"/>
    <w:rsid w:val="00766691"/>
    <w:rsid w:val="00777DCB"/>
    <w:rsid w:val="007877FE"/>
    <w:rsid w:val="007878D2"/>
    <w:rsid w:val="00794AAD"/>
    <w:rsid w:val="007967F4"/>
    <w:rsid w:val="007A04DE"/>
    <w:rsid w:val="007B085B"/>
    <w:rsid w:val="007B158D"/>
    <w:rsid w:val="007B1BC8"/>
    <w:rsid w:val="007C014F"/>
    <w:rsid w:val="007C0861"/>
    <w:rsid w:val="007C43B5"/>
    <w:rsid w:val="007D215E"/>
    <w:rsid w:val="007D27EF"/>
    <w:rsid w:val="007E33E8"/>
    <w:rsid w:val="007F3082"/>
    <w:rsid w:val="007F6EF2"/>
    <w:rsid w:val="008016F1"/>
    <w:rsid w:val="008138C2"/>
    <w:rsid w:val="008264D6"/>
    <w:rsid w:val="008317FD"/>
    <w:rsid w:val="008342D0"/>
    <w:rsid w:val="008346DC"/>
    <w:rsid w:val="00834DD1"/>
    <w:rsid w:val="00836582"/>
    <w:rsid w:val="00842890"/>
    <w:rsid w:val="00846896"/>
    <w:rsid w:val="008507B0"/>
    <w:rsid w:val="00851C7E"/>
    <w:rsid w:val="00853C23"/>
    <w:rsid w:val="00872D50"/>
    <w:rsid w:val="0087458B"/>
    <w:rsid w:val="00874BB8"/>
    <w:rsid w:val="00880184"/>
    <w:rsid w:val="00882F66"/>
    <w:rsid w:val="00884C82"/>
    <w:rsid w:val="008867C7"/>
    <w:rsid w:val="0089063A"/>
    <w:rsid w:val="0089578F"/>
    <w:rsid w:val="008A0375"/>
    <w:rsid w:val="008A6DF4"/>
    <w:rsid w:val="008B0F6F"/>
    <w:rsid w:val="008B1FAB"/>
    <w:rsid w:val="008B7E66"/>
    <w:rsid w:val="008D0DEA"/>
    <w:rsid w:val="008D3769"/>
    <w:rsid w:val="008D48FE"/>
    <w:rsid w:val="008D4AEF"/>
    <w:rsid w:val="008D5856"/>
    <w:rsid w:val="008D776F"/>
    <w:rsid w:val="008E335C"/>
    <w:rsid w:val="008F170A"/>
    <w:rsid w:val="008F1F90"/>
    <w:rsid w:val="008F4983"/>
    <w:rsid w:val="00910561"/>
    <w:rsid w:val="00911CAD"/>
    <w:rsid w:val="00924CC3"/>
    <w:rsid w:val="009338BE"/>
    <w:rsid w:val="00933AF9"/>
    <w:rsid w:val="00934FB7"/>
    <w:rsid w:val="009368EC"/>
    <w:rsid w:val="0094602B"/>
    <w:rsid w:val="009466D0"/>
    <w:rsid w:val="0095229A"/>
    <w:rsid w:val="009523D3"/>
    <w:rsid w:val="0095476C"/>
    <w:rsid w:val="0095699F"/>
    <w:rsid w:val="00964832"/>
    <w:rsid w:val="009652C5"/>
    <w:rsid w:val="00976443"/>
    <w:rsid w:val="00981057"/>
    <w:rsid w:val="00985E29"/>
    <w:rsid w:val="0099027D"/>
    <w:rsid w:val="00992C58"/>
    <w:rsid w:val="009A43EF"/>
    <w:rsid w:val="009B5152"/>
    <w:rsid w:val="009B75B6"/>
    <w:rsid w:val="009C4E8A"/>
    <w:rsid w:val="009C53A1"/>
    <w:rsid w:val="009D0B1D"/>
    <w:rsid w:val="009D3FF5"/>
    <w:rsid w:val="009D449C"/>
    <w:rsid w:val="009D6848"/>
    <w:rsid w:val="009E08E5"/>
    <w:rsid w:val="009E505D"/>
    <w:rsid w:val="009E5509"/>
    <w:rsid w:val="009F2ECE"/>
    <w:rsid w:val="009F57FC"/>
    <w:rsid w:val="009F71E6"/>
    <w:rsid w:val="00A02D57"/>
    <w:rsid w:val="00A037C1"/>
    <w:rsid w:val="00A13B1F"/>
    <w:rsid w:val="00A21025"/>
    <w:rsid w:val="00A2700B"/>
    <w:rsid w:val="00A301AA"/>
    <w:rsid w:val="00A36316"/>
    <w:rsid w:val="00A36FF0"/>
    <w:rsid w:val="00A37A58"/>
    <w:rsid w:val="00A37C46"/>
    <w:rsid w:val="00A475B7"/>
    <w:rsid w:val="00A5271D"/>
    <w:rsid w:val="00A54631"/>
    <w:rsid w:val="00A6165B"/>
    <w:rsid w:val="00A644B1"/>
    <w:rsid w:val="00A660D0"/>
    <w:rsid w:val="00A707BC"/>
    <w:rsid w:val="00A716DB"/>
    <w:rsid w:val="00A72C88"/>
    <w:rsid w:val="00A75187"/>
    <w:rsid w:val="00A82B64"/>
    <w:rsid w:val="00A84B5C"/>
    <w:rsid w:val="00A96E0F"/>
    <w:rsid w:val="00AA0F6B"/>
    <w:rsid w:val="00AA202F"/>
    <w:rsid w:val="00AA2EB2"/>
    <w:rsid w:val="00AB1683"/>
    <w:rsid w:val="00AC30B8"/>
    <w:rsid w:val="00AC4B04"/>
    <w:rsid w:val="00AC50C3"/>
    <w:rsid w:val="00AD2872"/>
    <w:rsid w:val="00AD4012"/>
    <w:rsid w:val="00AD4E87"/>
    <w:rsid w:val="00AD780A"/>
    <w:rsid w:val="00AE0F6A"/>
    <w:rsid w:val="00AE7A48"/>
    <w:rsid w:val="00AF1C7C"/>
    <w:rsid w:val="00B20F87"/>
    <w:rsid w:val="00B308BD"/>
    <w:rsid w:val="00B31B10"/>
    <w:rsid w:val="00B33925"/>
    <w:rsid w:val="00B366CB"/>
    <w:rsid w:val="00B36E5A"/>
    <w:rsid w:val="00B374B5"/>
    <w:rsid w:val="00B424D3"/>
    <w:rsid w:val="00B4322C"/>
    <w:rsid w:val="00B4749B"/>
    <w:rsid w:val="00B47536"/>
    <w:rsid w:val="00B50032"/>
    <w:rsid w:val="00B53CC9"/>
    <w:rsid w:val="00B55DD8"/>
    <w:rsid w:val="00B61DE1"/>
    <w:rsid w:val="00B63F3B"/>
    <w:rsid w:val="00B64772"/>
    <w:rsid w:val="00B65093"/>
    <w:rsid w:val="00B73C41"/>
    <w:rsid w:val="00B74BC7"/>
    <w:rsid w:val="00B75AA0"/>
    <w:rsid w:val="00B814D2"/>
    <w:rsid w:val="00B82E81"/>
    <w:rsid w:val="00B870AC"/>
    <w:rsid w:val="00B93AC1"/>
    <w:rsid w:val="00B9413C"/>
    <w:rsid w:val="00B967ED"/>
    <w:rsid w:val="00BA02CC"/>
    <w:rsid w:val="00BA0450"/>
    <w:rsid w:val="00BB10B6"/>
    <w:rsid w:val="00BB4DDD"/>
    <w:rsid w:val="00BB6B97"/>
    <w:rsid w:val="00BC3681"/>
    <w:rsid w:val="00BC3D06"/>
    <w:rsid w:val="00BC4CB0"/>
    <w:rsid w:val="00BC731B"/>
    <w:rsid w:val="00BD051C"/>
    <w:rsid w:val="00BD1AF2"/>
    <w:rsid w:val="00BD1E30"/>
    <w:rsid w:val="00BD31FD"/>
    <w:rsid w:val="00BD3798"/>
    <w:rsid w:val="00BD5493"/>
    <w:rsid w:val="00BD7B84"/>
    <w:rsid w:val="00BD7FA7"/>
    <w:rsid w:val="00BE11C6"/>
    <w:rsid w:val="00BE2AF7"/>
    <w:rsid w:val="00BE2E1C"/>
    <w:rsid w:val="00BE45DD"/>
    <w:rsid w:val="00BF223B"/>
    <w:rsid w:val="00BF3603"/>
    <w:rsid w:val="00BF36EA"/>
    <w:rsid w:val="00BF3B76"/>
    <w:rsid w:val="00BF6E33"/>
    <w:rsid w:val="00BF7399"/>
    <w:rsid w:val="00C0676D"/>
    <w:rsid w:val="00C072D1"/>
    <w:rsid w:val="00C07A6E"/>
    <w:rsid w:val="00C11094"/>
    <w:rsid w:val="00C13BDD"/>
    <w:rsid w:val="00C13EBE"/>
    <w:rsid w:val="00C14937"/>
    <w:rsid w:val="00C21CC7"/>
    <w:rsid w:val="00C234C3"/>
    <w:rsid w:val="00C2379C"/>
    <w:rsid w:val="00C254A2"/>
    <w:rsid w:val="00C25E88"/>
    <w:rsid w:val="00C33780"/>
    <w:rsid w:val="00C43273"/>
    <w:rsid w:val="00C4477F"/>
    <w:rsid w:val="00C470C9"/>
    <w:rsid w:val="00C516AF"/>
    <w:rsid w:val="00C53C3F"/>
    <w:rsid w:val="00C55F8B"/>
    <w:rsid w:val="00C56E65"/>
    <w:rsid w:val="00C601E5"/>
    <w:rsid w:val="00C61C97"/>
    <w:rsid w:val="00C636C4"/>
    <w:rsid w:val="00C665BF"/>
    <w:rsid w:val="00C74483"/>
    <w:rsid w:val="00C7584D"/>
    <w:rsid w:val="00C8373F"/>
    <w:rsid w:val="00C918F7"/>
    <w:rsid w:val="00C939AE"/>
    <w:rsid w:val="00C94465"/>
    <w:rsid w:val="00C951C8"/>
    <w:rsid w:val="00C9716D"/>
    <w:rsid w:val="00CB209C"/>
    <w:rsid w:val="00CB3A6C"/>
    <w:rsid w:val="00CC5502"/>
    <w:rsid w:val="00CC5AE5"/>
    <w:rsid w:val="00CC6BA5"/>
    <w:rsid w:val="00CC6F6B"/>
    <w:rsid w:val="00CD1B91"/>
    <w:rsid w:val="00CD24C9"/>
    <w:rsid w:val="00CD2DAC"/>
    <w:rsid w:val="00CD7212"/>
    <w:rsid w:val="00CD7930"/>
    <w:rsid w:val="00CD7DDC"/>
    <w:rsid w:val="00CE1F77"/>
    <w:rsid w:val="00CE267C"/>
    <w:rsid w:val="00CE6848"/>
    <w:rsid w:val="00CE7B66"/>
    <w:rsid w:val="00CE7C65"/>
    <w:rsid w:val="00CF022E"/>
    <w:rsid w:val="00CF355C"/>
    <w:rsid w:val="00CF48B1"/>
    <w:rsid w:val="00CF5D27"/>
    <w:rsid w:val="00CF7348"/>
    <w:rsid w:val="00D22013"/>
    <w:rsid w:val="00D23B45"/>
    <w:rsid w:val="00D271C5"/>
    <w:rsid w:val="00D3042F"/>
    <w:rsid w:val="00D31A2C"/>
    <w:rsid w:val="00D37A3D"/>
    <w:rsid w:val="00D40598"/>
    <w:rsid w:val="00D42237"/>
    <w:rsid w:val="00D42F93"/>
    <w:rsid w:val="00D5559F"/>
    <w:rsid w:val="00D56F90"/>
    <w:rsid w:val="00D60D2C"/>
    <w:rsid w:val="00D63D31"/>
    <w:rsid w:val="00D66EFE"/>
    <w:rsid w:val="00D7181C"/>
    <w:rsid w:val="00D74017"/>
    <w:rsid w:val="00D75F55"/>
    <w:rsid w:val="00D77588"/>
    <w:rsid w:val="00D824A9"/>
    <w:rsid w:val="00D85EEC"/>
    <w:rsid w:val="00D9016E"/>
    <w:rsid w:val="00D92E5D"/>
    <w:rsid w:val="00D960B3"/>
    <w:rsid w:val="00DB0998"/>
    <w:rsid w:val="00DB4B5F"/>
    <w:rsid w:val="00DB53FE"/>
    <w:rsid w:val="00DC116C"/>
    <w:rsid w:val="00DC5D3C"/>
    <w:rsid w:val="00DC72B0"/>
    <w:rsid w:val="00DC7A62"/>
    <w:rsid w:val="00DD013D"/>
    <w:rsid w:val="00DD28E3"/>
    <w:rsid w:val="00DD6F02"/>
    <w:rsid w:val="00DE0854"/>
    <w:rsid w:val="00DE798B"/>
    <w:rsid w:val="00DF3BB5"/>
    <w:rsid w:val="00E02982"/>
    <w:rsid w:val="00E02AB6"/>
    <w:rsid w:val="00E03ED3"/>
    <w:rsid w:val="00E07FE7"/>
    <w:rsid w:val="00E117CC"/>
    <w:rsid w:val="00E17545"/>
    <w:rsid w:val="00E23977"/>
    <w:rsid w:val="00E2650D"/>
    <w:rsid w:val="00E26A80"/>
    <w:rsid w:val="00E27584"/>
    <w:rsid w:val="00E3046C"/>
    <w:rsid w:val="00E30CCD"/>
    <w:rsid w:val="00E33365"/>
    <w:rsid w:val="00E3458B"/>
    <w:rsid w:val="00E41C08"/>
    <w:rsid w:val="00E5230A"/>
    <w:rsid w:val="00E5496D"/>
    <w:rsid w:val="00E54AE2"/>
    <w:rsid w:val="00E662AA"/>
    <w:rsid w:val="00E7189E"/>
    <w:rsid w:val="00E74033"/>
    <w:rsid w:val="00E7609E"/>
    <w:rsid w:val="00E7728F"/>
    <w:rsid w:val="00E87894"/>
    <w:rsid w:val="00E87B23"/>
    <w:rsid w:val="00E937BD"/>
    <w:rsid w:val="00E95C96"/>
    <w:rsid w:val="00EA7850"/>
    <w:rsid w:val="00EB313E"/>
    <w:rsid w:val="00EC0493"/>
    <w:rsid w:val="00EC6E6D"/>
    <w:rsid w:val="00EC7671"/>
    <w:rsid w:val="00ED2C9A"/>
    <w:rsid w:val="00ED4BBE"/>
    <w:rsid w:val="00ED69CC"/>
    <w:rsid w:val="00EE1CB2"/>
    <w:rsid w:val="00EE4A74"/>
    <w:rsid w:val="00EE63BE"/>
    <w:rsid w:val="00EE680D"/>
    <w:rsid w:val="00EF1655"/>
    <w:rsid w:val="00EF4DB5"/>
    <w:rsid w:val="00EF611C"/>
    <w:rsid w:val="00F02B9B"/>
    <w:rsid w:val="00F13307"/>
    <w:rsid w:val="00F14DF2"/>
    <w:rsid w:val="00F1730C"/>
    <w:rsid w:val="00F2360C"/>
    <w:rsid w:val="00F3187B"/>
    <w:rsid w:val="00F507E1"/>
    <w:rsid w:val="00F50B58"/>
    <w:rsid w:val="00F5211B"/>
    <w:rsid w:val="00F5674B"/>
    <w:rsid w:val="00F6115D"/>
    <w:rsid w:val="00F61DA0"/>
    <w:rsid w:val="00F7465E"/>
    <w:rsid w:val="00F77264"/>
    <w:rsid w:val="00F808D6"/>
    <w:rsid w:val="00F82AEA"/>
    <w:rsid w:val="00F82EFB"/>
    <w:rsid w:val="00F83988"/>
    <w:rsid w:val="00F975CC"/>
    <w:rsid w:val="00FA1683"/>
    <w:rsid w:val="00FA4F3A"/>
    <w:rsid w:val="00FA4F72"/>
    <w:rsid w:val="00FB07B3"/>
    <w:rsid w:val="00FB35B9"/>
    <w:rsid w:val="00FD20E0"/>
    <w:rsid w:val="00FE6C81"/>
    <w:rsid w:val="00FE7D8B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2AB434"/>
  <w15:docId w15:val="{DD0E7A61-1634-4DBF-9948-D8EE4C1C3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spacing w:before="240" w:after="60"/>
      <w:outlineLvl w:val="0"/>
    </w:pPr>
    <w:rPr>
      <w:rFonts w:ascii="Cambria" w:eastAsia="Cambria" w:hAnsi="Cambria" w:cs="Cambria"/>
      <w:b/>
      <w:bCs/>
      <w:kern w:val="3"/>
      <w:sz w:val="32"/>
      <w:szCs w:val="32"/>
    </w:rPr>
  </w:style>
  <w:style w:type="paragraph" w:styleId="Nagwek2">
    <w:name w:val="heading 2"/>
    <w:next w:val="Standard"/>
    <w:uiPriority w:val="9"/>
    <w:unhideWhenUsed/>
    <w:qFormat/>
    <w:pPr>
      <w:tabs>
        <w:tab w:val="left" w:pos="587"/>
      </w:tabs>
      <w:spacing w:before="120" w:after="120"/>
      <w:ind w:left="227" w:hanging="227"/>
      <w:outlineLvl w:val="1"/>
    </w:pPr>
    <w:rPr>
      <w:rFonts w:cs="Calibri"/>
      <w:b/>
      <w:bCs/>
      <w:lang w:eastAsia="en-US"/>
    </w:rPr>
  </w:style>
  <w:style w:type="paragraph" w:styleId="Nagwek3">
    <w:name w:val="heading 3"/>
    <w:basedOn w:val="Standard"/>
    <w:next w:val="Standard"/>
    <w:uiPriority w:val="9"/>
    <w:unhideWhenUsed/>
    <w:qFormat/>
    <w:pPr>
      <w:keepNext/>
      <w:spacing w:before="240" w:after="60"/>
      <w:outlineLvl w:val="2"/>
    </w:pPr>
    <w:rPr>
      <w:rFonts w:ascii="Cambria" w:eastAsia="Cambria" w:hAnsi="Cambria" w:cs="Cambria"/>
      <w:b/>
      <w:bCs/>
      <w:sz w:val="26"/>
      <w:szCs w:val="26"/>
    </w:rPr>
  </w:style>
  <w:style w:type="paragraph" w:styleId="Nagwek4">
    <w:name w:val="heading 4"/>
    <w:basedOn w:val="Standard"/>
    <w:next w:val="Standard"/>
    <w:uiPriority w:val="9"/>
    <w:unhideWhenUsed/>
    <w:qFormat/>
    <w:pPr>
      <w:keepNext/>
      <w:spacing w:before="240" w:after="60"/>
      <w:outlineLvl w:val="3"/>
    </w:pPr>
    <w:rPr>
      <w:rFonts w:ascii="Calibri" w:eastAsia="Calibri" w:hAnsi="Calibri" w:cs="Calibri"/>
      <w:b/>
      <w:bCs/>
      <w:sz w:val="28"/>
      <w:szCs w:val="28"/>
    </w:rPr>
  </w:style>
  <w:style w:type="paragraph" w:styleId="Nagwek5">
    <w:name w:val="heading 5"/>
    <w:basedOn w:val="Standard"/>
    <w:next w:val="Standard"/>
    <w:uiPriority w:val="9"/>
    <w:semiHidden/>
    <w:unhideWhenUsed/>
    <w:qFormat/>
    <w:pPr>
      <w:keepNext/>
      <w:outlineLvl w:val="4"/>
    </w:pPr>
    <w:rPr>
      <w:szCs w:val="20"/>
    </w:rPr>
  </w:style>
  <w:style w:type="paragraph" w:styleId="Nagwek6">
    <w:name w:val="heading 6"/>
    <w:basedOn w:val="Standard"/>
    <w:next w:val="Standard"/>
    <w:uiPriority w:val="9"/>
    <w:semiHidden/>
    <w:unhideWhenUsed/>
    <w:qFormat/>
    <w:pPr>
      <w:spacing w:before="240" w:after="60"/>
      <w:outlineLvl w:val="5"/>
    </w:pPr>
    <w:rPr>
      <w:rFonts w:ascii="Calibri" w:eastAsia="Calibri" w:hAnsi="Calibri" w:cs="Calibri"/>
      <w:b/>
      <w:bCs/>
      <w:sz w:val="22"/>
      <w:szCs w:val="22"/>
    </w:rPr>
  </w:style>
  <w:style w:type="paragraph" w:styleId="Nagwek7">
    <w:name w:val="heading 7"/>
    <w:basedOn w:val="Standard"/>
    <w:next w:val="Standard"/>
    <w:pPr>
      <w:spacing w:before="240" w:after="60"/>
      <w:outlineLvl w:val="6"/>
    </w:pPr>
  </w:style>
  <w:style w:type="paragraph" w:styleId="Nagwek8">
    <w:name w:val="heading 8"/>
    <w:basedOn w:val="Standard"/>
    <w:next w:val="Standard"/>
    <w:pPr>
      <w:spacing w:before="240" w:after="60"/>
      <w:outlineLvl w:val="7"/>
    </w:pPr>
    <w:rPr>
      <w:rFonts w:ascii="Calibri" w:eastAsia="Calibri" w:hAnsi="Calibri" w:cs="Calibri"/>
      <w:i/>
      <w:iCs/>
    </w:rPr>
  </w:style>
  <w:style w:type="paragraph" w:styleId="Nagwek9">
    <w:name w:val="heading 9"/>
    <w:basedOn w:val="Standard"/>
    <w:next w:val="Standard"/>
    <w:pPr>
      <w:keepNext/>
      <w:ind w:left="336" w:hanging="336"/>
      <w:jc w:val="both"/>
      <w:outlineLvl w:val="8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 w:val="0"/>
    </w:pPr>
    <w:rPr>
      <w:rFonts w:ascii="Times New Roman" w:eastAsia="Times New Roman" w:hAnsi="Times New Roman"/>
      <w:sz w:val="24"/>
      <w:szCs w:val="24"/>
    </w:rPr>
  </w:style>
  <w:style w:type="paragraph" w:customStyle="1" w:styleId="Heading">
    <w:name w:val="Heading"/>
    <w:basedOn w:val="Standar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next w:val="Standard"/>
    <w:qFormat/>
    <w:rPr>
      <w:rFonts w:ascii="Courier New" w:eastAsia="Courier New" w:hAnsi="Courier New" w:cs="Courier New"/>
      <w:b/>
      <w:szCs w:val="20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Contents1">
    <w:name w:val="Contents 1"/>
    <w:basedOn w:val="Standard"/>
    <w:next w:val="Standard"/>
    <w:autoRedefine/>
    <w:pPr>
      <w:tabs>
        <w:tab w:val="left" w:pos="1020"/>
        <w:tab w:val="right" w:leader="dot" w:pos="9600"/>
      </w:tabs>
      <w:spacing w:line="360" w:lineRule="auto"/>
      <w:ind w:left="540" w:hanging="540"/>
      <w:jc w:val="both"/>
    </w:pPr>
    <w:rPr>
      <w:rFonts w:ascii="Arial Narrow" w:eastAsia="Arial Narrow" w:hAnsi="Arial Narrow" w:cs="Arial Narrow"/>
      <w:b/>
    </w:rPr>
  </w:style>
  <w:style w:type="paragraph" w:customStyle="1" w:styleId="HeaderandFooter">
    <w:name w:val="Header and Footer"/>
    <w:basedOn w:val="Standard"/>
  </w:style>
  <w:style w:type="paragraph" w:styleId="Nagwek">
    <w:name w:val="header"/>
    <w:basedOn w:val="Standard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Standard"/>
    <w:uiPriority w:val="99"/>
    <w:pPr>
      <w:tabs>
        <w:tab w:val="center" w:pos="4536"/>
        <w:tab w:val="right" w:pos="9072"/>
      </w:tabs>
    </w:pPr>
  </w:style>
  <w:style w:type="paragraph" w:customStyle="1" w:styleId="1">
    <w:name w:val="1"/>
    <w:basedOn w:val="Standard"/>
    <w:pPr>
      <w:shd w:val="clear" w:color="auto" w:fill="000080"/>
    </w:pPr>
    <w:rPr>
      <w:sz w:val="2"/>
      <w:szCs w:val="20"/>
    </w:rPr>
  </w:style>
  <w:style w:type="paragraph" w:customStyle="1" w:styleId="Contents2">
    <w:name w:val="Contents 2"/>
    <w:basedOn w:val="Standard"/>
    <w:next w:val="Standard"/>
    <w:autoRedefine/>
    <w:pPr>
      <w:tabs>
        <w:tab w:val="left" w:pos="2040"/>
        <w:tab w:val="right" w:leader="dot" w:pos="10140"/>
      </w:tabs>
      <w:ind w:left="1080" w:hanging="840"/>
    </w:pPr>
  </w:style>
  <w:style w:type="paragraph" w:customStyle="1" w:styleId="Akapitzlist1">
    <w:name w:val="Akapit z listą1"/>
    <w:basedOn w:val="Standar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Tekstpodstawowy2">
    <w:name w:val="Body Text 2"/>
    <w:basedOn w:val="Standard"/>
    <w:pPr>
      <w:suppressAutoHyphens/>
      <w:jc w:val="both"/>
    </w:pPr>
    <w:rPr>
      <w:lang w:eastAsia="ar-SA"/>
    </w:rPr>
  </w:style>
  <w:style w:type="paragraph" w:customStyle="1" w:styleId="Default">
    <w:name w:val="Default"/>
    <w:pPr>
      <w:widowControl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Footnote">
    <w:name w:val="Footnote"/>
    <w:basedOn w:val="Standard"/>
    <w:rPr>
      <w:sz w:val="20"/>
      <w:szCs w:val="20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Standard"/>
    <w:qFormat/>
    <w:pPr>
      <w:ind w:left="708"/>
    </w:pPr>
  </w:style>
  <w:style w:type="paragraph" w:styleId="Tematkomentarza">
    <w:name w:val="annotation subject"/>
    <w:rPr>
      <w:b/>
      <w:bCs/>
    </w:rPr>
  </w:style>
  <w:style w:type="paragraph" w:styleId="Podtytu">
    <w:name w:val="Subtitle"/>
    <w:basedOn w:val="Standard"/>
    <w:next w:val="Standard"/>
    <w:uiPriority w:val="11"/>
    <w:qFormat/>
    <w:rPr>
      <w:rFonts w:ascii="Cambria" w:eastAsia="Cambria" w:hAnsi="Cambria" w:cs="Cambria"/>
      <w:i/>
      <w:iCs/>
      <w:color w:val="4F81BD"/>
      <w:spacing w:val="15"/>
    </w:rPr>
  </w:style>
  <w:style w:type="paragraph" w:styleId="Bezodstpw">
    <w:name w:val="No Spacing"/>
    <w:uiPriority w:val="1"/>
    <w:qFormat/>
    <w:pPr>
      <w:widowControl/>
    </w:pPr>
    <w:rPr>
      <w:rFonts w:ascii="Times New Roman" w:eastAsia="Times New Roman" w:hAnsi="Times New Roman"/>
      <w:sz w:val="24"/>
      <w:szCs w:val="24"/>
    </w:rPr>
  </w:style>
  <w:style w:type="paragraph" w:styleId="Tekstpodstawowywcity2">
    <w:name w:val="Body Text Indent 2"/>
    <w:basedOn w:val="Standard"/>
    <w:pPr>
      <w:spacing w:after="120" w:line="480" w:lineRule="auto"/>
      <w:ind w:left="283"/>
    </w:pPr>
  </w:style>
  <w:style w:type="paragraph" w:styleId="Tekstpodstawowy3">
    <w:name w:val="Body Text 3"/>
    <w:basedOn w:val="Standard"/>
    <w:pPr>
      <w:spacing w:after="120"/>
    </w:pPr>
    <w:rPr>
      <w:sz w:val="16"/>
      <w:szCs w:val="16"/>
    </w:rPr>
  </w:style>
  <w:style w:type="paragraph" w:customStyle="1" w:styleId="font5">
    <w:name w:val="font5"/>
    <w:basedOn w:val="Standard"/>
    <w:pPr>
      <w:spacing w:before="280" w:after="280"/>
    </w:pPr>
    <w:rPr>
      <w:rFonts w:ascii="Arial" w:eastAsia="Arial" w:hAnsi="Arial" w:cs="Arial"/>
      <w:b/>
      <w:bCs/>
      <w:sz w:val="20"/>
      <w:szCs w:val="20"/>
    </w:rPr>
  </w:style>
  <w:style w:type="paragraph" w:customStyle="1" w:styleId="xl65">
    <w:name w:val="xl65"/>
    <w:basedOn w:val="Standard"/>
    <w:pPr>
      <w:spacing w:before="280" w:after="280"/>
      <w:textAlignment w:val="center"/>
    </w:pPr>
  </w:style>
  <w:style w:type="paragraph" w:customStyle="1" w:styleId="xl66">
    <w:name w:val="xl6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</w:style>
  <w:style w:type="paragraph" w:customStyle="1" w:styleId="xl67">
    <w:name w:val="xl6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textAlignment w:val="center"/>
    </w:pPr>
  </w:style>
  <w:style w:type="paragraph" w:customStyle="1" w:styleId="xl68">
    <w:name w:val="xl6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textAlignment w:val="center"/>
    </w:pPr>
  </w:style>
  <w:style w:type="paragraph" w:customStyle="1" w:styleId="xl69">
    <w:name w:val="xl6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</w:style>
  <w:style w:type="paragraph" w:customStyle="1" w:styleId="xl70">
    <w:name w:val="xl7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</w:style>
  <w:style w:type="paragraph" w:customStyle="1" w:styleId="xl71">
    <w:name w:val="xl71"/>
    <w:basedOn w:val="Standard"/>
    <w:pPr>
      <w:spacing w:before="280" w:after="280"/>
      <w:jc w:val="center"/>
      <w:textAlignment w:val="center"/>
    </w:pPr>
    <w:rPr>
      <w:rFonts w:ascii="Arial" w:eastAsia="Arial" w:hAnsi="Arial" w:cs="Arial"/>
      <w:b/>
      <w:bCs/>
    </w:rPr>
  </w:style>
  <w:style w:type="paragraph" w:customStyle="1" w:styleId="xl72">
    <w:name w:val="xl7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textAlignment w:val="center"/>
    </w:pPr>
  </w:style>
  <w:style w:type="paragraph" w:customStyle="1" w:styleId="xl73">
    <w:name w:val="xl73"/>
    <w:basedOn w:val="Standard"/>
    <w:pPr>
      <w:spacing w:before="280" w:after="280"/>
      <w:textAlignment w:val="center"/>
    </w:pPr>
  </w:style>
  <w:style w:type="paragraph" w:customStyle="1" w:styleId="xl74">
    <w:name w:val="xl7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textAlignment w:val="center"/>
    </w:pPr>
  </w:style>
  <w:style w:type="paragraph" w:customStyle="1" w:styleId="xl75">
    <w:name w:val="xl75"/>
    <w:basedOn w:val="Standard"/>
    <w:pPr>
      <w:spacing w:before="280" w:after="280"/>
      <w:textAlignment w:val="center"/>
    </w:pPr>
  </w:style>
  <w:style w:type="paragraph" w:customStyle="1" w:styleId="xl76">
    <w:name w:val="xl76"/>
    <w:basedOn w:val="Standard"/>
    <w:pPr>
      <w:spacing w:before="280" w:after="280"/>
      <w:textAlignment w:val="center"/>
    </w:pPr>
  </w:style>
  <w:style w:type="paragraph" w:customStyle="1" w:styleId="xl77">
    <w:name w:val="xl77"/>
    <w:basedOn w:val="Standard"/>
    <w:pPr>
      <w:spacing w:before="280" w:after="280"/>
      <w:textAlignment w:val="center"/>
    </w:pPr>
  </w:style>
  <w:style w:type="paragraph" w:customStyle="1" w:styleId="xl78">
    <w:name w:val="xl78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808080"/>
      <w:spacing w:before="280" w:after="280"/>
      <w:jc w:val="center"/>
      <w:textAlignment w:val="center"/>
    </w:pPr>
    <w:rPr>
      <w:rFonts w:ascii="Arial" w:eastAsia="Arial" w:hAnsi="Arial" w:cs="Arial"/>
      <w:b/>
      <w:bCs/>
      <w:color w:val="FFFFFF"/>
    </w:rPr>
  </w:style>
  <w:style w:type="paragraph" w:customStyle="1" w:styleId="xl79">
    <w:name w:val="xl79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808080"/>
      <w:spacing w:before="280" w:after="280"/>
      <w:jc w:val="center"/>
      <w:textAlignment w:val="center"/>
    </w:pPr>
    <w:rPr>
      <w:rFonts w:ascii="Arial" w:eastAsia="Arial" w:hAnsi="Arial" w:cs="Arial"/>
      <w:b/>
      <w:bCs/>
      <w:color w:val="FFFFFF"/>
    </w:rPr>
  </w:style>
  <w:style w:type="paragraph" w:customStyle="1" w:styleId="xl80">
    <w:name w:val="xl80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808080"/>
      <w:spacing w:before="280" w:after="280"/>
      <w:jc w:val="center"/>
      <w:textAlignment w:val="center"/>
    </w:pPr>
    <w:rPr>
      <w:rFonts w:ascii="Arial" w:eastAsia="Arial" w:hAnsi="Arial" w:cs="Arial"/>
      <w:b/>
      <w:bCs/>
      <w:color w:val="FFFFFF"/>
    </w:rPr>
  </w:style>
  <w:style w:type="paragraph" w:customStyle="1" w:styleId="xl81">
    <w:name w:val="xl81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808080"/>
      <w:spacing w:before="280" w:after="280"/>
      <w:jc w:val="center"/>
      <w:textAlignment w:val="center"/>
    </w:pPr>
    <w:rPr>
      <w:rFonts w:ascii="Arial" w:eastAsia="Arial" w:hAnsi="Arial" w:cs="Arial"/>
      <w:b/>
      <w:bCs/>
      <w:color w:val="FFFFFF"/>
    </w:rPr>
  </w:style>
  <w:style w:type="paragraph" w:customStyle="1" w:styleId="xl82">
    <w:name w:val="xl82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808080"/>
      <w:spacing w:before="280" w:after="280"/>
      <w:jc w:val="center"/>
      <w:textAlignment w:val="center"/>
    </w:pPr>
    <w:rPr>
      <w:rFonts w:ascii="Arial" w:eastAsia="Arial" w:hAnsi="Arial" w:cs="Arial"/>
      <w:b/>
      <w:bCs/>
      <w:color w:val="FFFFFF"/>
    </w:rPr>
  </w:style>
  <w:style w:type="paragraph" w:customStyle="1" w:styleId="xl83">
    <w:name w:val="xl8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84">
    <w:name w:val="xl84"/>
    <w:basedOn w:val="Standard"/>
    <w:pPr>
      <w:shd w:val="clear" w:color="auto" w:fill="808080"/>
      <w:spacing w:before="280" w:after="280"/>
      <w:jc w:val="center"/>
      <w:textAlignment w:val="center"/>
    </w:pPr>
    <w:rPr>
      <w:rFonts w:ascii="Arial" w:eastAsia="Arial" w:hAnsi="Arial" w:cs="Arial"/>
      <w:b/>
      <w:bCs/>
      <w:color w:val="FFFFFF"/>
    </w:rPr>
  </w:style>
  <w:style w:type="paragraph" w:customStyle="1" w:styleId="xl85">
    <w:name w:val="xl85"/>
    <w:basedOn w:val="Standard"/>
    <w:pPr>
      <w:shd w:val="clear" w:color="auto" w:fill="808080"/>
      <w:spacing w:before="280" w:after="280"/>
      <w:jc w:val="center"/>
      <w:textAlignment w:val="center"/>
    </w:pPr>
    <w:rPr>
      <w:rFonts w:ascii="Arial" w:eastAsia="Arial" w:hAnsi="Arial" w:cs="Arial"/>
      <w:b/>
      <w:bCs/>
      <w:color w:val="FFFFFF"/>
    </w:rPr>
  </w:style>
  <w:style w:type="paragraph" w:customStyle="1" w:styleId="xl86">
    <w:name w:val="xl86"/>
    <w:basedOn w:val="Standard"/>
    <w:pPr>
      <w:shd w:val="clear" w:color="auto" w:fill="808080"/>
      <w:spacing w:before="280" w:after="280"/>
      <w:jc w:val="center"/>
      <w:textAlignment w:val="center"/>
    </w:pPr>
    <w:rPr>
      <w:rFonts w:ascii="Arial" w:eastAsia="Arial" w:hAnsi="Arial" w:cs="Arial"/>
      <w:b/>
      <w:bCs/>
      <w:color w:val="FFFFFF"/>
    </w:rPr>
  </w:style>
  <w:style w:type="paragraph" w:customStyle="1" w:styleId="xl87">
    <w:name w:val="xl87"/>
    <w:basedOn w:val="Standard"/>
    <w:pPr>
      <w:shd w:val="clear" w:color="auto" w:fill="808080"/>
      <w:spacing w:before="280" w:after="280"/>
      <w:jc w:val="center"/>
      <w:textAlignment w:val="center"/>
    </w:pPr>
    <w:rPr>
      <w:rFonts w:ascii="Arial" w:eastAsia="Arial" w:hAnsi="Arial" w:cs="Arial"/>
      <w:b/>
      <w:bCs/>
      <w:color w:val="FFFFFF"/>
    </w:rPr>
  </w:style>
  <w:style w:type="paragraph" w:customStyle="1" w:styleId="xl88">
    <w:name w:val="xl8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</w:pPr>
  </w:style>
  <w:style w:type="paragraph" w:customStyle="1" w:styleId="xl89">
    <w:name w:val="xl8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969696"/>
      <w:spacing w:before="280" w:after="280"/>
    </w:pPr>
  </w:style>
  <w:style w:type="paragraph" w:customStyle="1" w:styleId="xl90">
    <w:name w:val="xl9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eastAsia="Arial" w:hAnsi="Arial" w:cs="Arial"/>
      <w:b/>
      <w:bCs/>
    </w:rPr>
  </w:style>
  <w:style w:type="paragraph" w:customStyle="1" w:styleId="xl91">
    <w:name w:val="xl9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eastAsia="Arial" w:hAnsi="Arial" w:cs="Arial"/>
      <w:b/>
      <w:bCs/>
    </w:rPr>
  </w:style>
  <w:style w:type="paragraph" w:customStyle="1" w:styleId="xl92">
    <w:name w:val="xl9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eastAsia="Arial" w:hAnsi="Arial" w:cs="Arial"/>
      <w:b/>
      <w:bCs/>
    </w:rPr>
  </w:style>
  <w:style w:type="paragraph" w:customStyle="1" w:styleId="xl93">
    <w:name w:val="xl93"/>
    <w:basedOn w:val="Standard"/>
    <w:pPr>
      <w:shd w:val="clear" w:color="auto" w:fill="808080"/>
      <w:spacing w:before="280" w:after="280"/>
      <w:jc w:val="center"/>
      <w:textAlignment w:val="center"/>
    </w:pPr>
    <w:rPr>
      <w:rFonts w:ascii="Arial" w:eastAsia="Arial" w:hAnsi="Arial" w:cs="Arial"/>
      <w:b/>
      <w:bCs/>
      <w:color w:val="FFFFFF"/>
    </w:rPr>
  </w:style>
  <w:style w:type="paragraph" w:customStyle="1" w:styleId="xl94">
    <w:name w:val="xl94"/>
    <w:basedOn w:val="Standard"/>
    <w:pPr>
      <w:shd w:val="clear" w:color="auto" w:fill="808080"/>
      <w:spacing w:before="280" w:after="280"/>
      <w:jc w:val="center"/>
      <w:textAlignment w:val="center"/>
    </w:pPr>
    <w:rPr>
      <w:rFonts w:ascii="Arial" w:eastAsia="Arial" w:hAnsi="Arial" w:cs="Arial"/>
      <w:b/>
      <w:bCs/>
      <w:color w:val="FFFFFF"/>
    </w:rPr>
  </w:style>
  <w:style w:type="paragraph" w:customStyle="1" w:styleId="xl95">
    <w:name w:val="xl95"/>
    <w:basedOn w:val="Standard"/>
    <w:pPr>
      <w:spacing w:before="280" w:after="280"/>
      <w:textAlignment w:val="center"/>
    </w:pPr>
  </w:style>
  <w:style w:type="paragraph" w:customStyle="1" w:styleId="xl96">
    <w:name w:val="xl9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</w:style>
  <w:style w:type="paragraph" w:customStyle="1" w:styleId="xl97">
    <w:name w:val="xl9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textAlignment w:val="center"/>
    </w:pPr>
  </w:style>
  <w:style w:type="paragraph" w:customStyle="1" w:styleId="xl98">
    <w:name w:val="xl9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eastAsia="Arial" w:hAnsi="Arial" w:cs="Arial"/>
      <w:b/>
      <w:bCs/>
    </w:rPr>
  </w:style>
  <w:style w:type="paragraph" w:customStyle="1" w:styleId="xl99">
    <w:name w:val="xl9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eastAsia="Arial" w:hAnsi="Arial" w:cs="Arial"/>
      <w:b/>
      <w:bCs/>
    </w:rPr>
  </w:style>
  <w:style w:type="paragraph" w:customStyle="1" w:styleId="xl100">
    <w:name w:val="xl10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eastAsia="Arial" w:hAnsi="Arial" w:cs="Arial"/>
      <w:b/>
      <w:bCs/>
    </w:rPr>
  </w:style>
  <w:style w:type="paragraph" w:customStyle="1" w:styleId="xl101">
    <w:name w:val="xl10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" w:eastAsia="Arial" w:hAnsi="Arial" w:cs="Arial"/>
      <w:b/>
      <w:bCs/>
    </w:rPr>
  </w:style>
  <w:style w:type="paragraph" w:customStyle="1" w:styleId="xl102">
    <w:name w:val="xl10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  <w:textAlignment w:val="center"/>
    </w:pPr>
    <w:rPr>
      <w:rFonts w:ascii="Arial" w:eastAsia="Arial" w:hAnsi="Arial" w:cs="Arial"/>
      <w:b/>
      <w:bCs/>
    </w:rPr>
  </w:style>
  <w:style w:type="paragraph" w:customStyle="1" w:styleId="xl103">
    <w:name w:val="xl10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eastAsia="Arial" w:hAnsi="Arial" w:cs="Arial"/>
    </w:rPr>
  </w:style>
  <w:style w:type="paragraph" w:customStyle="1" w:styleId="xl104">
    <w:name w:val="xl10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eastAsia="Arial" w:hAnsi="Arial" w:cs="Arial"/>
      <w:b/>
      <w:bCs/>
    </w:rPr>
  </w:style>
  <w:style w:type="paragraph" w:customStyle="1" w:styleId="xl105">
    <w:name w:val="xl10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textAlignment w:val="center"/>
    </w:pPr>
    <w:rPr>
      <w:rFonts w:ascii="Arial" w:eastAsia="Arial" w:hAnsi="Arial" w:cs="Arial"/>
    </w:rPr>
  </w:style>
  <w:style w:type="paragraph" w:customStyle="1" w:styleId="xl106">
    <w:name w:val="xl10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eastAsia="Arial" w:hAnsi="Arial" w:cs="Arial"/>
    </w:rPr>
  </w:style>
  <w:style w:type="paragraph" w:customStyle="1" w:styleId="xl107">
    <w:name w:val="xl10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  <w:textAlignment w:val="center"/>
    </w:pPr>
  </w:style>
  <w:style w:type="paragraph" w:customStyle="1" w:styleId="xl108">
    <w:name w:val="xl10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textAlignment w:val="center"/>
    </w:pPr>
    <w:rPr>
      <w:rFonts w:ascii="Arial" w:eastAsia="Arial" w:hAnsi="Arial" w:cs="Arial"/>
      <w:b/>
      <w:bCs/>
    </w:rPr>
  </w:style>
  <w:style w:type="paragraph" w:customStyle="1" w:styleId="xl109">
    <w:name w:val="xl10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</w:pPr>
    <w:rPr>
      <w:rFonts w:ascii="Arial" w:eastAsia="Arial" w:hAnsi="Arial" w:cs="Arial"/>
      <w:color w:val="000080"/>
    </w:rPr>
  </w:style>
  <w:style w:type="paragraph" w:customStyle="1" w:styleId="xl110">
    <w:name w:val="xl110"/>
    <w:basedOn w:val="Standard"/>
    <w:pPr>
      <w:spacing w:before="280" w:after="280"/>
      <w:jc w:val="center"/>
      <w:textAlignment w:val="center"/>
    </w:pPr>
    <w:rPr>
      <w:rFonts w:ascii="Arial" w:eastAsia="Arial" w:hAnsi="Arial" w:cs="Arial"/>
      <w:b/>
      <w:bCs/>
      <w:sz w:val="36"/>
      <w:szCs w:val="36"/>
    </w:rPr>
  </w:style>
  <w:style w:type="paragraph" w:customStyle="1" w:styleId="xl111">
    <w:name w:val="xl11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0000"/>
      <w:spacing w:before="280" w:after="280"/>
      <w:jc w:val="right"/>
      <w:textAlignment w:val="center"/>
    </w:pPr>
    <w:rPr>
      <w:rFonts w:ascii="Arial" w:eastAsia="Arial" w:hAnsi="Arial" w:cs="Arial"/>
      <w:b/>
      <w:bCs/>
    </w:rPr>
  </w:style>
  <w:style w:type="paragraph" w:customStyle="1" w:styleId="xl112">
    <w:name w:val="xl11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  <w:textAlignment w:val="center"/>
    </w:pPr>
    <w:rPr>
      <w:rFonts w:ascii="Arial" w:eastAsia="Arial" w:hAnsi="Arial" w:cs="Arial"/>
      <w:b/>
      <w:bCs/>
    </w:rPr>
  </w:style>
  <w:style w:type="paragraph" w:customStyle="1" w:styleId="xl113">
    <w:name w:val="xl113"/>
    <w:basedOn w:val="Standard"/>
    <w:pPr>
      <w:shd w:val="clear" w:color="auto" w:fill="C0C0C0"/>
      <w:spacing w:before="280" w:after="280"/>
      <w:jc w:val="center"/>
      <w:textAlignment w:val="center"/>
    </w:pPr>
    <w:rPr>
      <w:rFonts w:ascii="Arial" w:eastAsia="Arial" w:hAnsi="Arial" w:cs="Arial"/>
      <w:b/>
      <w:bCs/>
    </w:rPr>
  </w:style>
  <w:style w:type="paragraph" w:customStyle="1" w:styleId="xl114">
    <w:name w:val="xl114"/>
    <w:basedOn w:val="Standard"/>
    <w:pPr>
      <w:shd w:val="clear" w:color="auto" w:fill="C0C0C0"/>
      <w:spacing w:before="280" w:after="280"/>
      <w:jc w:val="center"/>
      <w:textAlignment w:val="center"/>
    </w:pPr>
    <w:rPr>
      <w:rFonts w:ascii="Arial" w:eastAsia="Arial" w:hAnsi="Arial" w:cs="Arial"/>
      <w:b/>
      <w:bCs/>
    </w:rPr>
  </w:style>
  <w:style w:type="paragraph" w:customStyle="1" w:styleId="xl115">
    <w:name w:val="xl11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" w:eastAsia="Arial" w:hAnsi="Arial" w:cs="Arial"/>
      <w:b/>
      <w:bCs/>
    </w:rPr>
  </w:style>
  <w:style w:type="paragraph" w:customStyle="1" w:styleId="xl116">
    <w:name w:val="xl116"/>
    <w:basedOn w:val="Standard"/>
    <w:pPr>
      <w:spacing w:before="280" w:after="280"/>
      <w:jc w:val="center"/>
      <w:textAlignment w:val="center"/>
    </w:pPr>
    <w:rPr>
      <w:rFonts w:ascii="Arial" w:eastAsia="Arial" w:hAnsi="Arial" w:cs="Arial"/>
      <w:b/>
      <w:bCs/>
    </w:rPr>
  </w:style>
  <w:style w:type="paragraph" w:customStyle="1" w:styleId="xl117">
    <w:name w:val="xl11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</w:style>
  <w:style w:type="paragraph" w:customStyle="1" w:styleId="xl118">
    <w:name w:val="xl11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</w:style>
  <w:style w:type="paragraph" w:customStyle="1" w:styleId="xl119">
    <w:name w:val="xl11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</w:style>
  <w:style w:type="paragraph" w:customStyle="1" w:styleId="xl120">
    <w:name w:val="xl12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808080"/>
      <w:spacing w:before="280" w:after="280"/>
      <w:jc w:val="center"/>
      <w:textAlignment w:val="center"/>
    </w:pPr>
    <w:rPr>
      <w:rFonts w:ascii="Arial" w:eastAsia="Arial" w:hAnsi="Arial" w:cs="Arial"/>
      <w:b/>
      <w:bCs/>
      <w:color w:val="FFFFFF"/>
    </w:rPr>
  </w:style>
  <w:style w:type="paragraph" w:customStyle="1" w:styleId="xl121">
    <w:name w:val="xl121"/>
    <w:basedOn w:val="Standard"/>
    <w:pPr>
      <w:shd w:val="clear" w:color="auto" w:fill="808080"/>
      <w:spacing w:before="280" w:after="280"/>
      <w:jc w:val="center"/>
      <w:textAlignment w:val="center"/>
    </w:pPr>
    <w:rPr>
      <w:rFonts w:ascii="Arial" w:eastAsia="Arial" w:hAnsi="Arial" w:cs="Arial"/>
      <w:b/>
      <w:bCs/>
      <w:color w:val="FFFFFF"/>
    </w:rPr>
  </w:style>
  <w:style w:type="paragraph" w:customStyle="1" w:styleId="xl122">
    <w:name w:val="xl122"/>
    <w:basedOn w:val="Standard"/>
    <w:pPr>
      <w:spacing w:before="280" w:after="280"/>
      <w:jc w:val="center"/>
      <w:textAlignment w:val="center"/>
    </w:pPr>
    <w:rPr>
      <w:rFonts w:ascii="Arial" w:eastAsia="Arial" w:hAnsi="Arial" w:cs="Arial"/>
      <w:b/>
      <w:bCs/>
    </w:rPr>
  </w:style>
  <w:style w:type="paragraph" w:customStyle="1" w:styleId="xl123">
    <w:name w:val="xl123"/>
    <w:basedOn w:val="Standard"/>
    <w:pPr>
      <w:spacing w:before="280" w:after="280"/>
    </w:pPr>
    <w:rPr>
      <w:rFonts w:ascii="Arial" w:eastAsia="Arial" w:hAnsi="Arial" w:cs="Arial"/>
      <w:b/>
      <w:bCs/>
    </w:rPr>
  </w:style>
  <w:style w:type="paragraph" w:customStyle="1" w:styleId="xl124">
    <w:name w:val="xl124"/>
    <w:basedOn w:val="Standard"/>
    <w:pPr>
      <w:spacing w:before="280" w:after="280"/>
    </w:pPr>
    <w:rPr>
      <w:rFonts w:ascii="Arial" w:eastAsia="Arial" w:hAnsi="Arial" w:cs="Arial"/>
      <w:b/>
      <w:bCs/>
    </w:rPr>
  </w:style>
  <w:style w:type="paragraph" w:customStyle="1" w:styleId="St4-punkt">
    <w:name w:val="St4-punkt"/>
    <w:basedOn w:val="Standard"/>
    <w:pPr>
      <w:ind w:left="680" w:hanging="340"/>
      <w:jc w:val="both"/>
    </w:pPr>
  </w:style>
  <w:style w:type="paragraph" w:customStyle="1" w:styleId="Standardowy0">
    <w:name w:val="Standardowy.+"/>
    <w:pPr>
      <w:widowControl/>
    </w:pPr>
    <w:rPr>
      <w:rFonts w:ascii="Arial" w:eastAsia="Times New Roman" w:hAnsi="Arial" w:cs="Arial"/>
      <w:sz w:val="24"/>
    </w:rPr>
  </w:style>
  <w:style w:type="paragraph" w:customStyle="1" w:styleId="Endnote">
    <w:name w:val="Endnote"/>
    <w:basedOn w:val="Standard"/>
    <w:rPr>
      <w:sz w:val="20"/>
      <w:szCs w:val="20"/>
    </w:rPr>
  </w:style>
  <w:style w:type="paragraph" w:customStyle="1" w:styleId="Style10">
    <w:name w:val="Style10"/>
    <w:basedOn w:val="Standard"/>
    <w:pPr>
      <w:widowControl w:val="0"/>
      <w:spacing w:line="324" w:lineRule="exact"/>
      <w:jc w:val="center"/>
    </w:pPr>
    <w:rPr>
      <w:rFonts w:ascii="Calibri" w:eastAsia="Calibri" w:hAnsi="Calibri" w:cs="Calibri"/>
    </w:rPr>
  </w:style>
  <w:style w:type="paragraph" w:customStyle="1" w:styleId="Akapitzlist2">
    <w:name w:val="Akapit z listą2"/>
    <w:basedOn w:val="Standard"/>
    <w:pPr>
      <w:ind w:left="708"/>
    </w:pPr>
  </w:style>
  <w:style w:type="paragraph" w:customStyle="1" w:styleId="ABojkw">
    <w:name w:val="ABojków"/>
    <w:basedOn w:val="Standard"/>
    <w:pPr>
      <w:spacing w:before="120" w:after="120" w:line="276" w:lineRule="auto"/>
      <w:ind w:left="374"/>
      <w:jc w:val="both"/>
    </w:pPr>
    <w:rPr>
      <w:rFonts w:ascii="Arial" w:eastAsia="Arial" w:hAnsi="Arial" w:cs="Arial"/>
      <w:sz w:val="20"/>
      <w:szCs w:val="20"/>
    </w:rPr>
  </w:style>
  <w:style w:type="paragraph" w:customStyle="1" w:styleId="AABojkwIDW">
    <w:name w:val="AABojków IDW"/>
    <w:basedOn w:val="Nagwek1"/>
    <w:next w:val="xl82"/>
    <w:pPr>
      <w:numPr>
        <w:numId w:val="5"/>
      </w:numPr>
      <w:tabs>
        <w:tab w:val="left" w:pos="540"/>
      </w:tabs>
      <w:spacing w:after="120" w:line="300" w:lineRule="auto"/>
      <w:jc w:val="both"/>
    </w:pPr>
    <w:rPr>
      <w:rFonts w:ascii="Arial" w:eastAsia="Arial" w:hAnsi="Arial" w:cs="Arial"/>
      <w:sz w:val="24"/>
      <w:szCs w:val="24"/>
    </w:rPr>
  </w:style>
  <w:style w:type="paragraph" w:styleId="Tekstpodstawowywcity3">
    <w:name w:val="Body Text Indent 3"/>
    <w:basedOn w:val="Standard"/>
    <w:pPr>
      <w:spacing w:after="120"/>
      <w:ind w:left="283"/>
    </w:pPr>
    <w:rPr>
      <w:sz w:val="16"/>
      <w:szCs w:val="16"/>
    </w:rPr>
  </w:style>
  <w:style w:type="paragraph" w:customStyle="1" w:styleId="Numbering1">
    <w:name w:val="Numbering 1"/>
    <w:basedOn w:val="Standard"/>
    <w:pPr>
      <w:numPr>
        <w:numId w:val="6"/>
      </w:numPr>
      <w:spacing w:before="60"/>
      <w:jc w:val="both"/>
    </w:pPr>
    <w:rPr>
      <w:rFonts w:ascii="Arial" w:eastAsia="Arial" w:hAnsi="Arial" w:cs="Arial"/>
      <w:sz w:val="23"/>
      <w:szCs w:val="20"/>
    </w:rPr>
  </w:style>
  <w:style w:type="paragraph" w:customStyle="1" w:styleId="Bezodstpw1">
    <w:name w:val="Bez odstępów1"/>
    <w:pPr>
      <w:widowControl/>
      <w:ind w:left="357" w:hanging="357"/>
      <w:jc w:val="both"/>
    </w:pPr>
    <w:rPr>
      <w:rFonts w:eastAsia="Times New Roman" w:cs="Calibri"/>
      <w:color w:val="000000"/>
      <w:sz w:val="24"/>
      <w:szCs w:val="24"/>
    </w:rPr>
  </w:style>
  <w:style w:type="paragraph" w:customStyle="1" w:styleId="Tekstpodstawowy21">
    <w:name w:val="Tekst podstawowy 21"/>
    <w:basedOn w:val="Standard"/>
    <w:pPr>
      <w:ind w:left="709"/>
      <w:jc w:val="both"/>
    </w:pPr>
    <w:rPr>
      <w:szCs w:val="20"/>
    </w:rPr>
  </w:style>
  <w:style w:type="paragraph" w:styleId="Mapadokumentu">
    <w:name w:val="Document Map"/>
    <w:basedOn w:val="Standard"/>
    <w:rPr>
      <w:rFonts w:ascii="Segoe UI" w:eastAsia="Segoe UI" w:hAnsi="Segoe UI" w:cs="Segoe UI"/>
      <w:sz w:val="16"/>
      <w:szCs w:val="16"/>
    </w:rPr>
  </w:style>
  <w:style w:type="paragraph" w:styleId="NormalnyWeb">
    <w:name w:val="Normal (Web)"/>
    <w:basedOn w:val="Standard"/>
    <w:uiPriority w:val="99"/>
    <w:pPr>
      <w:suppressAutoHyphens/>
      <w:spacing w:before="280" w:after="280"/>
    </w:pPr>
    <w:rPr>
      <w:lang w:eastAsia="ar-SA"/>
    </w:rPr>
  </w:style>
  <w:style w:type="paragraph" w:customStyle="1" w:styleId="pkt">
    <w:name w:val="pkt"/>
    <w:basedOn w:val="Standard"/>
    <w:pPr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pPr>
      <w:widowControl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30">
    <w:name w:val="Tekst podstawowy3"/>
    <w:basedOn w:val="Standard"/>
    <w:pPr>
      <w:widowControl w:val="0"/>
      <w:shd w:val="clear" w:color="auto" w:fill="FFFFFF"/>
      <w:spacing w:before="1800" w:after="300" w:line="0" w:lineRule="atLeast"/>
      <w:ind w:hanging="480"/>
    </w:pPr>
    <w:rPr>
      <w:rFonts w:ascii="Calibri" w:eastAsia="Calibri" w:hAnsi="Calibri" w:cs="Calibri"/>
      <w:sz w:val="20"/>
      <w:szCs w:val="20"/>
      <w:lang w:eastAsia="en-US"/>
    </w:rPr>
  </w:style>
  <w:style w:type="paragraph" w:customStyle="1" w:styleId="Zwykytekst1">
    <w:name w:val="Zwykły tekst1"/>
    <w:basedOn w:val="Standard"/>
    <w:pPr>
      <w:suppressAutoHyphens/>
    </w:pPr>
    <w:rPr>
      <w:rFonts w:ascii="Courier New" w:eastAsia="Courier New" w:hAnsi="Courier New" w:cs="Courier New"/>
      <w:sz w:val="20"/>
      <w:szCs w:val="20"/>
      <w:lang w:eastAsia="ar-SA"/>
    </w:rPr>
  </w:style>
  <w:style w:type="paragraph" w:customStyle="1" w:styleId="xl32">
    <w:name w:val="xl32"/>
    <w:basedOn w:val="Standard"/>
    <w:pPr>
      <w:spacing w:before="280" w:after="280"/>
    </w:pPr>
    <w:rPr>
      <w:rFonts w:eastAsia="Arial Unicode MS"/>
      <w:b/>
      <w:bCs/>
      <w:sz w:val="22"/>
      <w:szCs w:val="22"/>
    </w:rPr>
  </w:style>
  <w:style w:type="paragraph" w:customStyle="1" w:styleId="Teksttreci5">
    <w:name w:val="Tekst treści (5)"/>
    <w:basedOn w:val="Standard"/>
    <w:pPr>
      <w:widowControl w:val="0"/>
      <w:shd w:val="clear" w:color="auto" w:fill="FFFFFF"/>
      <w:spacing w:line="230" w:lineRule="exact"/>
      <w:ind w:hanging="1920"/>
    </w:pPr>
    <w:rPr>
      <w:rFonts w:ascii="Calibri" w:eastAsia="Calibri" w:hAnsi="Calibri" w:cs="Calibri"/>
      <w:b/>
      <w:bCs/>
      <w:sz w:val="21"/>
      <w:szCs w:val="21"/>
      <w:lang w:eastAsia="en-US"/>
    </w:rPr>
  </w:style>
  <w:style w:type="paragraph" w:customStyle="1" w:styleId="Styl1sc">
    <w:name w:val="Styl 1 sc"/>
    <w:basedOn w:val="Nagwek1"/>
    <w:pPr>
      <w:numPr>
        <w:numId w:val="9"/>
      </w:numPr>
      <w:spacing w:before="0" w:after="0"/>
      <w:jc w:val="both"/>
    </w:pPr>
    <w:rPr>
      <w:rFonts w:ascii="Arial Narrow" w:eastAsia="Arial Narrow" w:hAnsi="Arial Narrow" w:cs="Arial Narrow"/>
      <w:b w:val="0"/>
      <w:bCs w:val="0"/>
      <w:kern w:val="0"/>
      <w:sz w:val="20"/>
      <w:szCs w:val="20"/>
    </w:rPr>
  </w:style>
  <w:style w:type="paragraph" w:customStyle="1" w:styleId="Bodytext5">
    <w:name w:val="Body text (5)"/>
    <w:basedOn w:val="Standard"/>
    <w:pPr>
      <w:widowControl w:val="0"/>
      <w:shd w:val="clear" w:color="auto" w:fill="FFFFFF"/>
      <w:spacing w:after="240" w:line="307" w:lineRule="exact"/>
      <w:jc w:val="both"/>
    </w:pPr>
    <w:rPr>
      <w:rFonts w:ascii="Calibri" w:eastAsia="Calibri" w:hAnsi="Calibri" w:cs="Calibri"/>
      <w:i/>
      <w:iCs/>
      <w:sz w:val="20"/>
      <w:szCs w:val="20"/>
      <w:lang w:eastAsia="en-US"/>
    </w:rPr>
  </w:style>
  <w:style w:type="paragraph" w:customStyle="1" w:styleId="ZnakZnakZnak">
    <w:name w:val="Znak Znak Znak"/>
    <w:basedOn w:val="Standard"/>
  </w:style>
  <w:style w:type="paragraph" w:customStyle="1" w:styleId="ZnakZnakZnakZnak">
    <w:name w:val="Znak Znak Znak Znak"/>
    <w:basedOn w:val="Standard"/>
  </w:style>
  <w:style w:type="paragraph" w:customStyle="1" w:styleId="Akapitzlist3">
    <w:name w:val="Akapit z listą3"/>
    <w:basedOn w:val="Standar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omylnyteks">
    <w:name w:val="Domyślny teks"/>
    <w:rPr>
      <w:rFonts w:ascii="Times New Roman" w:eastAsia="Times New Roman" w:hAnsi="Times New Roman"/>
      <w:color w:val="000000"/>
      <w:sz w:val="24"/>
    </w:rPr>
  </w:style>
  <w:style w:type="paragraph" w:styleId="Zwykytekst">
    <w:name w:val="Plain Text"/>
    <w:basedOn w:val="Standard"/>
    <w:rPr>
      <w:rFonts w:ascii="Courier New" w:eastAsia="Courier New" w:hAnsi="Courier New" w:cs="Courier New"/>
      <w:sz w:val="20"/>
      <w:szCs w:val="20"/>
    </w:rPr>
  </w:style>
  <w:style w:type="paragraph" w:customStyle="1" w:styleId="text1">
    <w:name w:val="text 1"/>
    <w:basedOn w:val="Standard"/>
    <w:pPr>
      <w:tabs>
        <w:tab w:val="left" w:pos="1559"/>
      </w:tabs>
      <w:suppressAutoHyphens/>
      <w:spacing w:before="80" w:after="40" w:line="280" w:lineRule="atLeast"/>
      <w:ind w:left="425"/>
      <w:jc w:val="both"/>
    </w:pPr>
    <w:rPr>
      <w:rFonts w:ascii="Arial" w:eastAsia="Arial" w:hAnsi="Arial" w:cs="Arial"/>
      <w:sz w:val="21"/>
      <w:szCs w:val="20"/>
      <w:lang w:eastAsia="ar-SA"/>
    </w:rPr>
  </w:style>
  <w:style w:type="paragraph" w:styleId="Poprawka">
    <w:name w:val="Revision"/>
    <w:pPr>
      <w:widowControl/>
    </w:pPr>
    <w:rPr>
      <w:rFonts w:eastAsia="Times New Roman"/>
      <w:sz w:val="22"/>
      <w:szCs w:val="22"/>
    </w:rPr>
  </w:style>
  <w:style w:type="paragraph" w:customStyle="1" w:styleId="Footer1">
    <w:name w:val="Footer1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TableParagraph">
    <w:name w:val="Table Paragraph"/>
    <w:basedOn w:val="Standard"/>
    <w:pPr>
      <w:widowControl w:val="0"/>
    </w:pPr>
  </w:style>
  <w:style w:type="paragraph" w:customStyle="1" w:styleId="Akapit2">
    <w:name w:val="Akapit2"/>
    <w:basedOn w:val="Standard"/>
    <w:pPr>
      <w:suppressAutoHyphens/>
      <w:jc w:val="both"/>
    </w:pPr>
    <w:rPr>
      <w:rFonts w:ascii="Arial" w:eastAsia="Arial" w:hAnsi="Arial" w:cs="Arial"/>
      <w:b/>
      <w:bCs/>
      <w:lang w:eastAsia="ar-SA"/>
    </w:rPr>
  </w:style>
  <w:style w:type="paragraph" w:customStyle="1" w:styleId="Tabela">
    <w:name w:val="Tabela"/>
    <w:basedOn w:val="Standard"/>
    <w:pPr>
      <w:suppressAutoHyphens/>
      <w:jc w:val="both"/>
    </w:pPr>
    <w:rPr>
      <w:sz w:val="20"/>
      <w:szCs w:val="20"/>
      <w:lang w:eastAsia="ar-SA"/>
    </w:rPr>
  </w:style>
  <w:style w:type="paragraph" w:customStyle="1" w:styleId="Akapit1">
    <w:name w:val="Akapit1"/>
    <w:basedOn w:val="Standard"/>
    <w:pPr>
      <w:suppressAutoHyphens/>
      <w:jc w:val="both"/>
    </w:pPr>
    <w:rPr>
      <w:rFonts w:ascii="Arial" w:eastAsia="Arial" w:hAnsi="Arial" w:cs="Arial"/>
      <w:b/>
      <w:bCs/>
      <w:sz w:val="32"/>
      <w:szCs w:val="32"/>
      <w:lang w:eastAsia="ar-SA"/>
    </w:rPr>
  </w:style>
  <w:style w:type="paragraph" w:customStyle="1" w:styleId="Rysunek">
    <w:name w:val="Rysunek"/>
    <w:basedOn w:val="Standard"/>
    <w:pPr>
      <w:suppressAutoHyphens/>
      <w:jc w:val="both"/>
    </w:pPr>
    <w:rPr>
      <w:b/>
      <w:bCs/>
      <w:sz w:val="18"/>
      <w:szCs w:val="18"/>
      <w:lang w:eastAsia="ar-SA"/>
    </w:rPr>
  </w:style>
  <w:style w:type="paragraph" w:customStyle="1" w:styleId="ZnakZnakZnakZnak1">
    <w:name w:val="Znak Znak Znak Znak1"/>
    <w:basedOn w:val="Standard"/>
  </w:style>
  <w:style w:type="paragraph" w:customStyle="1" w:styleId="ZnakZnak1">
    <w:name w:val="Znak Znak1"/>
    <w:basedOn w:val="Standard"/>
  </w:style>
  <w:style w:type="paragraph" w:customStyle="1" w:styleId="ZnakZnak4">
    <w:name w:val="Znak Znak4"/>
    <w:basedOn w:val="Standard"/>
  </w:style>
  <w:style w:type="paragraph" w:customStyle="1" w:styleId="Style3">
    <w:name w:val="Style3"/>
    <w:basedOn w:val="Standard"/>
    <w:pPr>
      <w:widowControl w:val="0"/>
      <w:spacing w:line="259" w:lineRule="exact"/>
      <w:ind w:hanging="2098"/>
    </w:pPr>
    <w:rPr>
      <w:rFonts w:ascii="Trebuchet MS" w:eastAsia="Calibri" w:hAnsi="Trebuchet MS" w:cs="Trebuchet MS"/>
    </w:rPr>
  </w:style>
  <w:style w:type="paragraph" w:customStyle="1" w:styleId="NormalBold">
    <w:name w:val="NormalBold"/>
    <w:basedOn w:val="Standard"/>
    <w:pPr>
      <w:widowControl w:val="0"/>
    </w:pPr>
    <w:rPr>
      <w:b/>
      <w:szCs w:val="20"/>
      <w:lang w:eastAsia="en-GB"/>
    </w:rPr>
  </w:style>
  <w:style w:type="paragraph" w:customStyle="1" w:styleId="ZnakZnakZnakZnakZnakZnakZnakZnakZnakZnakZnakZnakZnakZnakZnak">
    <w:name w:val="Znak Znak Znak Znak Znak Znak Znak Znak Znak Znak Znak Znak Znak Znak Znak"/>
    <w:basedOn w:val="Standard"/>
    <w:rPr>
      <w:rFonts w:ascii="Arial" w:eastAsia="Arial" w:hAnsi="Arial" w:cs="Arial"/>
      <w:szCs w:val="20"/>
    </w:rPr>
  </w:style>
  <w:style w:type="paragraph" w:customStyle="1" w:styleId="Stopka1">
    <w:name w:val="Stopka1"/>
    <w:rPr>
      <w:rFonts w:ascii="Times New Roman" w:eastAsia="Times New Roman" w:hAnsi="Times New Roman"/>
      <w:color w:val="000000"/>
      <w:sz w:val="24"/>
    </w:rPr>
  </w:style>
  <w:style w:type="paragraph" w:customStyle="1" w:styleId="TPPoziom6">
    <w:name w:val="TP Poziom 6"/>
    <w:pPr>
      <w:widowControl/>
      <w:spacing w:after="140" w:line="290" w:lineRule="auto"/>
      <w:jc w:val="both"/>
      <w:outlineLvl w:val="5"/>
    </w:pPr>
    <w:rPr>
      <w:rFonts w:eastAsia="Times New Roman" w:cs="Calibri"/>
      <w:kern w:val="3"/>
      <w:sz w:val="22"/>
      <w:szCs w:val="22"/>
      <w:lang w:eastAsia="en-US"/>
    </w:rPr>
  </w:style>
  <w:style w:type="paragraph" w:customStyle="1" w:styleId="TPPoziom1">
    <w:name w:val="TP Poziom 1"/>
    <w:next w:val="Standard"/>
    <w:pPr>
      <w:keepNext/>
      <w:widowControl/>
      <w:tabs>
        <w:tab w:val="left" w:pos="1286"/>
      </w:tabs>
      <w:spacing w:before="280" w:after="140" w:line="290" w:lineRule="auto"/>
      <w:ind w:left="643" w:hanging="360"/>
      <w:jc w:val="both"/>
      <w:outlineLvl w:val="0"/>
    </w:pPr>
    <w:rPr>
      <w:rFonts w:eastAsia="Times New Roman" w:cs="Calibri"/>
      <w:b/>
      <w:bCs/>
      <w:kern w:val="3"/>
      <w:sz w:val="24"/>
      <w:szCs w:val="24"/>
      <w:lang w:eastAsia="en-US"/>
    </w:rPr>
  </w:style>
  <w:style w:type="paragraph" w:customStyle="1" w:styleId="TPPoziom3">
    <w:name w:val="TP Poziom 3"/>
    <w:pPr>
      <w:widowControl/>
      <w:spacing w:after="140" w:line="290" w:lineRule="auto"/>
      <w:jc w:val="both"/>
      <w:outlineLvl w:val="2"/>
    </w:pPr>
    <w:rPr>
      <w:rFonts w:eastAsia="Times New Roman" w:cs="Calibri"/>
      <w:kern w:val="3"/>
      <w:sz w:val="22"/>
      <w:szCs w:val="22"/>
      <w:lang w:eastAsia="en-US"/>
    </w:rPr>
  </w:style>
  <w:style w:type="paragraph" w:customStyle="1" w:styleId="TPPoziom4">
    <w:name w:val="TP Poziom 4"/>
    <w:pPr>
      <w:widowControl/>
      <w:spacing w:after="140" w:line="290" w:lineRule="auto"/>
      <w:jc w:val="both"/>
      <w:outlineLvl w:val="3"/>
    </w:pPr>
    <w:rPr>
      <w:rFonts w:eastAsia="Times New Roman" w:cs="Calibri"/>
      <w:kern w:val="3"/>
      <w:sz w:val="22"/>
      <w:szCs w:val="22"/>
      <w:lang w:eastAsia="en-US"/>
    </w:rPr>
  </w:style>
  <w:style w:type="paragraph" w:customStyle="1" w:styleId="TPPoziom5">
    <w:name w:val="TP Poziom 5"/>
    <w:pPr>
      <w:widowControl/>
      <w:numPr>
        <w:numId w:val="10"/>
      </w:numPr>
      <w:spacing w:after="140" w:line="290" w:lineRule="auto"/>
      <w:jc w:val="both"/>
      <w:outlineLvl w:val="4"/>
    </w:pPr>
    <w:rPr>
      <w:rFonts w:eastAsia="Times New Roman" w:cs="Calibri"/>
      <w:kern w:val="3"/>
      <w:sz w:val="22"/>
      <w:szCs w:val="22"/>
      <w:lang w:eastAsia="en-US"/>
    </w:rPr>
  </w:style>
  <w:style w:type="paragraph" w:customStyle="1" w:styleId="TPPoziom2">
    <w:name w:val="TP Poziom 2"/>
    <w:autoRedefine/>
    <w:pPr>
      <w:widowControl/>
      <w:numPr>
        <w:numId w:val="14"/>
      </w:numPr>
      <w:tabs>
        <w:tab w:val="left" w:pos="852"/>
      </w:tabs>
      <w:spacing w:line="276" w:lineRule="auto"/>
      <w:jc w:val="both"/>
      <w:outlineLvl w:val="1"/>
    </w:pPr>
    <w:rPr>
      <w:kern w:val="3"/>
      <w:sz w:val="22"/>
      <w:szCs w:val="22"/>
    </w:rPr>
  </w:style>
  <w:style w:type="paragraph" w:customStyle="1" w:styleId="Tiret0">
    <w:name w:val="Tiret 0"/>
    <w:basedOn w:val="Standard"/>
    <w:pPr>
      <w:numPr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Standard"/>
    <w:pPr>
      <w:numPr>
        <w:numId w:val="1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Standard"/>
    <w:next w:val="text1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Standard"/>
    <w:next w:val="text1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Standard"/>
    <w:next w:val="text1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Standard"/>
    <w:next w:val="text1"/>
    <w:pPr>
      <w:numPr>
        <w:numId w:val="1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ekstpodstawowy22">
    <w:name w:val="Tekst podstawowy 22"/>
    <w:basedOn w:val="Standard"/>
    <w:pPr>
      <w:ind w:left="709"/>
      <w:jc w:val="both"/>
    </w:pPr>
    <w:rPr>
      <w:szCs w:val="20"/>
    </w:rPr>
  </w:style>
  <w:style w:type="paragraph" w:customStyle="1" w:styleId="List1">
    <w:name w:val="List 1"/>
    <w:basedOn w:val="Standard"/>
    <w:autoRedefine/>
    <w:pPr>
      <w:widowControl w:val="0"/>
      <w:numPr>
        <w:numId w:val="7"/>
      </w:numPr>
      <w:tabs>
        <w:tab w:val="left" w:pos="1134"/>
      </w:tabs>
      <w:spacing w:line="276" w:lineRule="auto"/>
      <w:jc w:val="both"/>
      <w:outlineLvl w:val="0"/>
    </w:pPr>
    <w:rPr>
      <w:rFonts w:ascii="Calibri" w:eastAsia="Calibri" w:hAnsi="Calibri" w:cs="Calibri"/>
      <w:sz w:val="21"/>
      <w:szCs w:val="21"/>
      <w:lang w:eastAsia="en-US"/>
    </w:rPr>
  </w:style>
  <w:style w:type="paragraph" w:styleId="Lista2">
    <w:name w:val="List 2"/>
    <w:basedOn w:val="Standard"/>
    <w:autoRedefine/>
    <w:pPr>
      <w:numPr>
        <w:numId w:val="15"/>
      </w:numPr>
      <w:tabs>
        <w:tab w:val="left" w:pos="567"/>
      </w:tabs>
    </w:pPr>
    <w:rPr>
      <w:sz w:val="20"/>
      <w:szCs w:val="20"/>
    </w:rPr>
  </w:style>
  <w:style w:type="paragraph" w:styleId="Tytu">
    <w:name w:val="Title"/>
    <w:basedOn w:val="Standard"/>
    <w:uiPriority w:val="10"/>
    <w:qFormat/>
    <w:pPr>
      <w:jc w:val="center"/>
    </w:pPr>
    <w:rPr>
      <w:rFonts w:ascii="Bookman Old Style" w:eastAsia="Bookman Old Style" w:hAnsi="Bookman Old Style" w:cs="Bookman Old Style"/>
      <w:b/>
      <w:sz w:val="28"/>
      <w:szCs w:val="20"/>
    </w:rPr>
  </w:style>
  <w:style w:type="paragraph" w:styleId="Tekstblokowy">
    <w:name w:val="Block Text"/>
    <w:basedOn w:val="Standard"/>
    <w:pPr>
      <w:ind w:left="360" w:right="-1"/>
      <w:jc w:val="both"/>
    </w:pPr>
    <w:rPr>
      <w:rFonts w:ascii="Bookman Old Style" w:eastAsia="Bookman Old Style" w:hAnsi="Bookman Old Style" w:cs="Bookman Old Style"/>
      <w:b/>
      <w:bCs/>
      <w:i/>
      <w:iCs/>
    </w:rPr>
  </w:style>
  <w:style w:type="paragraph" w:styleId="Data">
    <w:name w:val="Date"/>
    <w:basedOn w:val="Standard"/>
    <w:next w:val="Standard"/>
  </w:style>
  <w:style w:type="paragraph" w:customStyle="1" w:styleId="links">
    <w:name w:val="links"/>
    <w:basedOn w:val="Standard"/>
    <w:pPr>
      <w:pBdr>
        <w:top w:val="dotted" w:sz="8" w:space="18" w:color="DBD5D1"/>
      </w:pBdr>
      <w:spacing w:before="400" w:after="400" w:line="280" w:lineRule="atLeast"/>
    </w:pPr>
    <w:rPr>
      <w:color w:val="828282"/>
    </w:rPr>
  </w:style>
  <w:style w:type="paragraph" w:customStyle="1" w:styleId="NormalnyWeb7">
    <w:name w:val="Normalny (Web)7"/>
    <w:basedOn w:val="Standard"/>
    <w:pPr>
      <w:spacing w:before="280" w:after="280"/>
    </w:pPr>
    <w:rPr>
      <w:rFonts w:ascii="Arial" w:eastAsia="Arial" w:hAnsi="Arial" w:cs="Arial"/>
      <w:b/>
      <w:bCs/>
      <w:color w:val="4D4D4D"/>
    </w:rPr>
  </w:style>
  <w:style w:type="paragraph" w:customStyle="1" w:styleId="zacznik">
    <w:name w:val="załącznik"/>
    <w:basedOn w:val="Textbody"/>
    <w:autoRedefine/>
    <w:pPr>
      <w:tabs>
        <w:tab w:val="left" w:pos="4320"/>
      </w:tabs>
      <w:spacing w:after="0"/>
      <w:ind w:left="2160" w:hanging="1980"/>
      <w:jc w:val="right"/>
    </w:pPr>
    <w:rPr>
      <w:b/>
      <w:iCs/>
      <w:szCs w:val="20"/>
    </w:rPr>
  </w:style>
  <w:style w:type="paragraph" w:customStyle="1" w:styleId="Opis">
    <w:name w:val="Opis"/>
    <w:basedOn w:val="Standard"/>
    <w:pPr>
      <w:spacing w:before="30" w:after="30"/>
      <w:ind w:left="567"/>
      <w:jc w:val="both"/>
    </w:pPr>
  </w:style>
  <w:style w:type="paragraph" w:customStyle="1" w:styleId="NormalnyTahoma">
    <w:name w:val="Normalny + Tahoma"/>
    <w:basedOn w:val="Standard"/>
    <w:pPr>
      <w:numPr>
        <w:numId w:val="26"/>
      </w:numPr>
      <w:jc w:val="both"/>
    </w:pPr>
    <w:rPr>
      <w:rFonts w:ascii="Tahoma" w:eastAsia="Tahoma" w:hAnsi="Tahoma" w:cs="Tahoma"/>
      <w:iCs/>
    </w:rPr>
  </w:style>
  <w:style w:type="paragraph" w:customStyle="1" w:styleId="Numbering2">
    <w:name w:val="Numbering 2"/>
    <w:basedOn w:val="Standard"/>
    <w:pPr>
      <w:tabs>
        <w:tab w:val="left" w:pos="1286"/>
      </w:tabs>
      <w:ind w:left="643" w:hanging="360"/>
    </w:pPr>
  </w:style>
  <w:style w:type="paragraph" w:customStyle="1" w:styleId="Wypunktowanie2">
    <w:name w:val="Wypunktowanie 2"/>
    <w:basedOn w:val="Standard"/>
    <w:pPr>
      <w:tabs>
        <w:tab w:val="left" w:pos="1286"/>
      </w:tabs>
      <w:ind w:left="643" w:hanging="360"/>
      <w:jc w:val="both"/>
    </w:pPr>
    <w:rPr>
      <w:sz w:val="22"/>
      <w:szCs w:val="20"/>
    </w:rPr>
  </w:style>
  <w:style w:type="paragraph" w:customStyle="1" w:styleId="Tekstpodstawowy23">
    <w:name w:val="Tekst podstawowy 23"/>
    <w:basedOn w:val="Standard"/>
    <w:pPr>
      <w:ind w:left="709"/>
      <w:jc w:val="both"/>
    </w:pPr>
    <w:rPr>
      <w:szCs w:val="20"/>
    </w:rPr>
  </w:style>
  <w:style w:type="paragraph" w:customStyle="1" w:styleId="Zwykytekst2">
    <w:name w:val="Zwykły tekst2"/>
    <w:basedOn w:val="Standard"/>
    <w:rPr>
      <w:rFonts w:ascii="Courier New" w:eastAsia="Courier New" w:hAnsi="Courier New" w:cs="Courier New"/>
      <w:sz w:val="20"/>
      <w:szCs w:val="20"/>
    </w:rPr>
  </w:style>
  <w:style w:type="paragraph" w:customStyle="1" w:styleId="tekst">
    <w:name w:val="tekst"/>
    <w:basedOn w:val="Standard"/>
    <w:pPr>
      <w:spacing w:after="120"/>
    </w:pPr>
    <w:rPr>
      <w:rFonts w:ascii="Arial" w:eastAsia="MS Mincho" w:hAnsi="Arial" w:cs="Arial"/>
      <w:sz w:val="22"/>
      <w:szCs w:val="22"/>
      <w:lang w:eastAsia="ja-JP"/>
    </w:rPr>
  </w:style>
  <w:style w:type="paragraph" w:customStyle="1" w:styleId="FSCintroduction">
    <w:name w:val="FSC: introduction"/>
    <w:basedOn w:val="Standard"/>
    <w:pPr>
      <w:spacing w:before="60" w:after="60"/>
    </w:pPr>
    <w:rPr>
      <w:rFonts w:ascii="Arial" w:eastAsia="Arial" w:hAnsi="Arial" w:cs="Arial"/>
      <w:b/>
      <w:sz w:val="18"/>
      <w:szCs w:val="20"/>
      <w:lang w:val="en-US" w:eastAsia="de-DE"/>
    </w:rPr>
  </w:style>
  <w:style w:type="paragraph" w:customStyle="1" w:styleId="FSCList">
    <w:name w:val="FSC: List"/>
    <w:basedOn w:val="Standard"/>
    <w:pPr>
      <w:numPr>
        <w:numId w:val="8"/>
      </w:numPr>
      <w:tabs>
        <w:tab w:val="left" w:pos="227"/>
      </w:tabs>
    </w:pPr>
    <w:rPr>
      <w:rFonts w:ascii="Arial" w:eastAsia="Arial" w:hAnsi="Arial" w:cs="Arial"/>
      <w:sz w:val="18"/>
      <w:szCs w:val="20"/>
      <w:lang w:val="en-US" w:eastAsia="de-DE"/>
    </w:rPr>
  </w:style>
  <w:style w:type="paragraph" w:customStyle="1" w:styleId="Framecontents">
    <w:name w:val="Frame contents"/>
    <w:basedOn w:val="Standard"/>
  </w:style>
  <w:style w:type="paragraph" w:customStyle="1" w:styleId="Firstlineindent">
    <w:name w:val="First line indent"/>
    <w:basedOn w:val="Textbody"/>
    <w:pPr>
      <w:ind w:firstLine="283"/>
    </w:pPr>
  </w:style>
  <w:style w:type="paragraph" w:customStyle="1" w:styleId="Hangingindent">
    <w:name w:val="Hanging indent"/>
    <w:basedOn w:val="Textbody"/>
    <w:pPr>
      <w:tabs>
        <w:tab w:val="left" w:pos="567"/>
      </w:tabs>
      <w:ind w:left="567" w:hanging="283"/>
    </w:pPr>
  </w:style>
  <w:style w:type="paragraph" w:styleId="Zwrotgrzecznociowy">
    <w:name w:val="Salutation"/>
    <w:basedOn w:val="Standard"/>
    <w:pPr>
      <w:suppressLineNumbers/>
    </w:pPr>
  </w:style>
  <w:style w:type="paragraph" w:styleId="Podpis">
    <w:name w:val="Signature"/>
    <w:basedOn w:val="Standard"/>
    <w:pPr>
      <w:suppressLineNumbers/>
    </w:pPr>
  </w:style>
  <w:style w:type="paragraph" w:customStyle="1" w:styleId="ListIndent">
    <w:name w:val="List Indent"/>
    <w:basedOn w:val="Textbody"/>
    <w:pPr>
      <w:tabs>
        <w:tab w:val="left" w:pos="2835"/>
      </w:tabs>
      <w:ind w:left="2835" w:hanging="2551"/>
    </w:pPr>
  </w:style>
  <w:style w:type="paragraph" w:customStyle="1" w:styleId="Appendix">
    <w:name w:val="Appendix"/>
    <w:basedOn w:val="Heading"/>
    <w:next w:val="Textbody"/>
    <w:pPr>
      <w:jc w:val="center"/>
    </w:pPr>
    <w:rPr>
      <w:b/>
      <w:bCs/>
      <w:sz w:val="32"/>
      <w:szCs w:val="32"/>
    </w:rPr>
  </w:style>
  <w:style w:type="paragraph" w:customStyle="1" w:styleId="Heading10">
    <w:name w:val="Heading 10"/>
    <w:basedOn w:val="Heading"/>
    <w:next w:val="Textbody"/>
    <w:pPr>
      <w:spacing w:before="60" w:after="60"/>
    </w:pPr>
    <w:rPr>
      <w:b/>
      <w:bCs/>
      <w:sz w:val="18"/>
      <w:szCs w:val="18"/>
    </w:rPr>
  </w:style>
  <w:style w:type="paragraph" w:customStyle="1" w:styleId="Numbering1Start">
    <w:name w:val="Numbering 1 Start"/>
    <w:basedOn w:val="Lista"/>
    <w:next w:val="Numbering1"/>
    <w:pPr>
      <w:spacing w:before="240"/>
      <w:ind w:left="360" w:hanging="360"/>
    </w:pPr>
  </w:style>
  <w:style w:type="paragraph" w:customStyle="1" w:styleId="Numbering1End">
    <w:name w:val="Numbering 1 End"/>
    <w:basedOn w:val="Lista"/>
    <w:next w:val="Numbering1"/>
    <w:pPr>
      <w:spacing w:after="240"/>
      <w:ind w:left="360" w:hanging="360"/>
    </w:pPr>
  </w:style>
  <w:style w:type="paragraph" w:customStyle="1" w:styleId="Numbering1Cont">
    <w:name w:val="Numbering 1 Cont."/>
    <w:basedOn w:val="Lista"/>
    <w:pPr>
      <w:ind w:left="360"/>
    </w:pPr>
  </w:style>
  <w:style w:type="paragraph" w:customStyle="1" w:styleId="Numbering2Start">
    <w:name w:val="Numbering 2 Start"/>
    <w:basedOn w:val="Lista"/>
    <w:next w:val="Numbering2"/>
    <w:pPr>
      <w:spacing w:before="240"/>
      <w:ind w:left="720" w:hanging="360"/>
    </w:pPr>
  </w:style>
  <w:style w:type="paragraph" w:customStyle="1" w:styleId="Numbering2End">
    <w:name w:val="Numbering 2 End"/>
    <w:basedOn w:val="Lista"/>
    <w:next w:val="Numbering2"/>
    <w:pPr>
      <w:spacing w:after="240"/>
      <w:ind w:left="720" w:hanging="360"/>
    </w:pPr>
  </w:style>
  <w:style w:type="paragraph" w:customStyle="1" w:styleId="Numbering2Cont">
    <w:name w:val="Numbering 2 Cont."/>
    <w:basedOn w:val="Lista"/>
    <w:pPr>
      <w:ind w:left="720"/>
    </w:pPr>
  </w:style>
  <w:style w:type="paragraph" w:customStyle="1" w:styleId="Numbering3Start">
    <w:name w:val="Numbering 3 Start"/>
    <w:basedOn w:val="Lista"/>
    <w:pPr>
      <w:spacing w:before="240"/>
      <w:ind w:left="1080" w:hanging="360"/>
    </w:pPr>
  </w:style>
  <w:style w:type="paragraph" w:customStyle="1" w:styleId="Numbering3">
    <w:name w:val="Numbering 3"/>
    <w:basedOn w:val="Lista"/>
    <w:pPr>
      <w:ind w:left="1080" w:hanging="360"/>
    </w:pPr>
  </w:style>
  <w:style w:type="paragraph" w:customStyle="1" w:styleId="Numbering3End">
    <w:name w:val="Numbering 3 End"/>
    <w:basedOn w:val="Lista"/>
    <w:next w:val="Numbering3"/>
    <w:pPr>
      <w:spacing w:after="240"/>
      <w:ind w:left="1080" w:hanging="360"/>
    </w:pPr>
  </w:style>
  <w:style w:type="paragraph" w:customStyle="1" w:styleId="Numbering3Cont">
    <w:name w:val="Numbering 3 Cont."/>
    <w:basedOn w:val="Lista"/>
    <w:pPr>
      <w:ind w:left="1080"/>
    </w:pPr>
  </w:style>
  <w:style w:type="paragraph" w:customStyle="1" w:styleId="Numbering4Start">
    <w:name w:val="Numbering 4 Start"/>
    <w:basedOn w:val="Lista"/>
    <w:pPr>
      <w:spacing w:before="240"/>
      <w:ind w:left="1440" w:hanging="360"/>
    </w:pPr>
  </w:style>
  <w:style w:type="paragraph" w:customStyle="1" w:styleId="Numbering4">
    <w:name w:val="Numbering 4"/>
    <w:basedOn w:val="Lista"/>
    <w:pPr>
      <w:ind w:left="1440" w:hanging="360"/>
    </w:pPr>
  </w:style>
  <w:style w:type="paragraph" w:customStyle="1" w:styleId="Numbering4End">
    <w:name w:val="Numbering 4 End"/>
    <w:basedOn w:val="Lista"/>
    <w:next w:val="Numbering4"/>
    <w:pPr>
      <w:spacing w:after="240"/>
      <w:ind w:left="1440" w:hanging="360"/>
    </w:pPr>
  </w:style>
  <w:style w:type="paragraph" w:customStyle="1" w:styleId="Numbering4Cont">
    <w:name w:val="Numbering 4 Cont."/>
    <w:basedOn w:val="Lista"/>
    <w:pPr>
      <w:ind w:left="1440"/>
    </w:pPr>
  </w:style>
  <w:style w:type="paragraph" w:customStyle="1" w:styleId="Numbering5Start">
    <w:name w:val="Numbering 5 Start"/>
    <w:basedOn w:val="Lista"/>
    <w:pPr>
      <w:spacing w:before="240"/>
      <w:ind w:left="1800" w:hanging="360"/>
    </w:pPr>
  </w:style>
  <w:style w:type="paragraph" w:customStyle="1" w:styleId="Numbering5">
    <w:name w:val="Numbering 5"/>
    <w:basedOn w:val="Lista"/>
    <w:pPr>
      <w:ind w:left="1800" w:hanging="360"/>
    </w:pPr>
  </w:style>
  <w:style w:type="paragraph" w:customStyle="1" w:styleId="Numbering5End">
    <w:name w:val="Numbering 5 End"/>
    <w:basedOn w:val="Lista"/>
    <w:next w:val="Numbering5"/>
    <w:pPr>
      <w:spacing w:after="240"/>
      <w:ind w:left="1800" w:hanging="360"/>
    </w:pPr>
  </w:style>
  <w:style w:type="paragraph" w:customStyle="1" w:styleId="Numbering5Cont">
    <w:name w:val="Numbering 5 Cont."/>
    <w:basedOn w:val="Lista"/>
    <w:pPr>
      <w:ind w:left="1800"/>
    </w:pPr>
  </w:style>
  <w:style w:type="paragraph" w:customStyle="1" w:styleId="List1Start">
    <w:name w:val="List 1 Start"/>
    <w:basedOn w:val="Lista"/>
    <w:next w:val="List1"/>
    <w:pPr>
      <w:spacing w:before="240"/>
      <w:ind w:left="360" w:hanging="360"/>
    </w:pPr>
  </w:style>
  <w:style w:type="paragraph" w:customStyle="1" w:styleId="List1End">
    <w:name w:val="List 1 End"/>
    <w:basedOn w:val="Lista"/>
    <w:next w:val="List1"/>
    <w:pPr>
      <w:spacing w:after="240"/>
      <w:ind w:left="360" w:hanging="360"/>
    </w:pPr>
  </w:style>
  <w:style w:type="paragraph" w:customStyle="1" w:styleId="List1Cont">
    <w:name w:val="List 1 Cont."/>
    <w:basedOn w:val="Lista"/>
    <w:pPr>
      <w:ind w:left="360"/>
    </w:pPr>
  </w:style>
  <w:style w:type="paragraph" w:customStyle="1" w:styleId="List2Start">
    <w:name w:val="List 2 Start"/>
    <w:basedOn w:val="Lista"/>
    <w:next w:val="Lista2"/>
    <w:pPr>
      <w:spacing w:before="240"/>
      <w:ind w:left="720" w:hanging="360"/>
    </w:pPr>
  </w:style>
  <w:style w:type="paragraph" w:customStyle="1" w:styleId="List2End">
    <w:name w:val="List 2 End"/>
    <w:basedOn w:val="Lista"/>
    <w:next w:val="Lista2"/>
    <w:pPr>
      <w:spacing w:after="240"/>
      <w:ind w:left="720" w:hanging="360"/>
    </w:pPr>
  </w:style>
  <w:style w:type="paragraph" w:customStyle="1" w:styleId="List2Cont">
    <w:name w:val="List 2 Cont."/>
    <w:basedOn w:val="Lista"/>
    <w:pPr>
      <w:ind w:left="720"/>
    </w:pPr>
  </w:style>
  <w:style w:type="paragraph" w:customStyle="1" w:styleId="List3Start">
    <w:name w:val="List 3 Start"/>
    <w:basedOn w:val="Lista"/>
    <w:pPr>
      <w:spacing w:before="240"/>
      <w:ind w:left="1080" w:hanging="360"/>
    </w:pPr>
  </w:style>
  <w:style w:type="paragraph" w:styleId="Lista3">
    <w:name w:val="List 3"/>
    <w:basedOn w:val="Lista"/>
    <w:pPr>
      <w:ind w:left="1080" w:hanging="360"/>
    </w:pPr>
  </w:style>
  <w:style w:type="paragraph" w:customStyle="1" w:styleId="List3End">
    <w:name w:val="List 3 End"/>
    <w:basedOn w:val="Lista"/>
    <w:next w:val="Lista3"/>
    <w:pPr>
      <w:spacing w:after="240"/>
      <w:ind w:left="1080" w:hanging="360"/>
    </w:pPr>
  </w:style>
  <w:style w:type="paragraph" w:customStyle="1" w:styleId="List3Cont">
    <w:name w:val="List 3 Cont."/>
    <w:basedOn w:val="Lista"/>
    <w:pPr>
      <w:ind w:left="1080"/>
    </w:pPr>
  </w:style>
  <w:style w:type="paragraph" w:customStyle="1" w:styleId="List4Start">
    <w:name w:val="List 4 Start"/>
    <w:basedOn w:val="Lista"/>
    <w:pPr>
      <w:spacing w:before="240"/>
      <w:ind w:left="1440" w:hanging="360"/>
    </w:pPr>
  </w:style>
  <w:style w:type="paragraph" w:styleId="Lista4">
    <w:name w:val="List 4"/>
    <w:basedOn w:val="Lista"/>
    <w:pPr>
      <w:ind w:left="1440" w:hanging="360"/>
    </w:pPr>
  </w:style>
  <w:style w:type="paragraph" w:customStyle="1" w:styleId="List4End">
    <w:name w:val="List 4 End"/>
    <w:basedOn w:val="Lista"/>
    <w:next w:val="Lista4"/>
    <w:pPr>
      <w:spacing w:after="240"/>
      <w:ind w:left="1440" w:hanging="360"/>
    </w:pPr>
  </w:style>
  <w:style w:type="paragraph" w:customStyle="1" w:styleId="List4Cont">
    <w:name w:val="List 4 Cont."/>
    <w:basedOn w:val="Lista"/>
    <w:pPr>
      <w:ind w:left="1440"/>
    </w:pPr>
  </w:style>
  <w:style w:type="paragraph" w:customStyle="1" w:styleId="List5Start">
    <w:name w:val="List 5 Start"/>
    <w:basedOn w:val="Lista"/>
    <w:pPr>
      <w:spacing w:before="240"/>
      <w:ind w:left="1800" w:hanging="360"/>
    </w:pPr>
  </w:style>
  <w:style w:type="paragraph" w:styleId="Lista5">
    <w:name w:val="List 5"/>
    <w:basedOn w:val="Lista"/>
    <w:pPr>
      <w:ind w:left="1800" w:hanging="360"/>
    </w:pPr>
  </w:style>
  <w:style w:type="paragraph" w:customStyle="1" w:styleId="List5End">
    <w:name w:val="List 5 End"/>
    <w:basedOn w:val="Lista"/>
    <w:next w:val="Lista5"/>
    <w:pPr>
      <w:spacing w:after="240"/>
      <w:ind w:left="1800" w:hanging="360"/>
    </w:pPr>
  </w:style>
  <w:style w:type="paragraph" w:customStyle="1" w:styleId="List5Cont">
    <w:name w:val="List 5 Cont."/>
    <w:basedOn w:val="Lista"/>
    <w:pPr>
      <w:ind w:left="1800"/>
    </w:pPr>
  </w:style>
  <w:style w:type="paragraph" w:styleId="Nagwekindeksu">
    <w:name w:val="index heading"/>
    <w:basedOn w:val="Heading"/>
    <w:pPr>
      <w:suppressLineNumbers/>
    </w:pPr>
    <w:rPr>
      <w:b/>
      <w:bCs/>
      <w:sz w:val="32"/>
      <w:szCs w:val="32"/>
    </w:rPr>
  </w:style>
  <w:style w:type="paragraph" w:styleId="Indeks1">
    <w:name w:val="index 1"/>
    <w:basedOn w:val="Index"/>
  </w:style>
  <w:style w:type="paragraph" w:styleId="Indeks2">
    <w:name w:val="index 2"/>
    <w:basedOn w:val="Index"/>
    <w:pPr>
      <w:ind w:left="283"/>
    </w:pPr>
  </w:style>
  <w:style w:type="paragraph" w:styleId="Indeks3">
    <w:name w:val="index 3"/>
    <w:basedOn w:val="Index"/>
    <w:pPr>
      <w:ind w:left="567"/>
    </w:pPr>
  </w:style>
  <w:style w:type="paragraph" w:customStyle="1" w:styleId="IndexSeparator">
    <w:name w:val="Index Separator"/>
    <w:basedOn w:val="Index"/>
  </w:style>
  <w:style w:type="paragraph" w:customStyle="1" w:styleId="ContentsHeading">
    <w:name w:val="Contents Heading"/>
    <w:basedOn w:val="Nagwekindeksu"/>
  </w:style>
  <w:style w:type="paragraph" w:customStyle="1" w:styleId="Contents3">
    <w:name w:val="Contents 3"/>
    <w:basedOn w:val="Index"/>
    <w:pPr>
      <w:tabs>
        <w:tab w:val="right" w:leader="dot" w:pos="10772"/>
      </w:tabs>
      <w:ind w:left="567"/>
    </w:pPr>
  </w:style>
  <w:style w:type="paragraph" w:customStyle="1" w:styleId="Contents4">
    <w:name w:val="Contents 4"/>
    <w:basedOn w:val="Index"/>
    <w:pPr>
      <w:tabs>
        <w:tab w:val="right" w:leader="dot" w:pos="10772"/>
      </w:tabs>
      <w:ind w:left="850"/>
    </w:pPr>
  </w:style>
  <w:style w:type="paragraph" w:customStyle="1" w:styleId="Contents5">
    <w:name w:val="Contents 5"/>
    <w:basedOn w:val="Index"/>
    <w:pPr>
      <w:tabs>
        <w:tab w:val="right" w:leader="dot" w:pos="10772"/>
      </w:tabs>
      <w:ind w:left="1134"/>
    </w:pPr>
  </w:style>
  <w:style w:type="paragraph" w:customStyle="1" w:styleId="UserIndexHeading">
    <w:name w:val="User Index Heading"/>
    <w:basedOn w:val="Nagwekindeksu"/>
  </w:style>
  <w:style w:type="paragraph" w:customStyle="1" w:styleId="UserIndex1">
    <w:name w:val="User Index 1"/>
    <w:basedOn w:val="Index"/>
    <w:pPr>
      <w:tabs>
        <w:tab w:val="right" w:leader="dot" w:pos="10772"/>
      </w:tabs>
    </w:pPr>
  </w:style>
  <w:style w:type="paragraph" w:customStyle="1" w:styleId="UserIndex2">
    <w:name w:val="User Index 2"/>
    <w:basedOn w:val="Index"/>
    <w:pPr>
      <w:tabs>
        <w:tab w:val="right" w:leader="dot" w:pos="10772"/>
      </w:tabs>
      <w:ind w:left="283"/>
    </w:pPr>
  </w:style>
  <w:style w:type="paragraph" w:customStyle="1" w:styleId="UserIndex3">
    <w:name w:val="User Index 3"/>
    <w:basedOn w:val="Index"/>
    <w:pPr>
      <w:tabs>
        <w:tab w:val="right" w:leader="dot" w:pos="10772"/>
      </w:tabs>
      <w:ind w:left="567"/>
    </w:pPr>
  </w:style>
  <w:style w:type="paragraph" w:customStyle="1" w:styleId="UserIndex4">
    <w:name w:val="User Index 4"/>
    <w:basedOn w:val="Index"/>
    <w:pPr>
      <w:tabs>
        <w:tab w:val="right" w:leader="dot" w:pos="10772"/>
      </w:tabs>
      <w:ind w:left="850"/>
    </w:pPr>
  </w:style>
  <w:style w:type="paragraph" w:customStyle="1" w:styleId="UserIndex5">
    <w:name w:val="User Index 5"/>
    <w:basedOn w:val="Index"/>
    <w:pPr>
      <w:tabs>
        <w:tab w:val="right" w:leader="dot" w:pos="10772"/>
      </w:tabs>
      <w:ind w:left="1134"/>
    </w:pPr>
  </w:style>
  <w:style w:type="paragraph" w:customStyle="1" w:styleId="Contents6">
    <w:name w:val="Contents 6"/>
    <w:basedOn w:val="Index"/>
    <w:pPr>
      <w:tabs>
        <w:tab w:val="right" w:leader="dot" w:pos="10772"/>
      </w:tabs>
      <w:ind w:left="1417"/>
    </w:pPr>
  </w:style>
  <w:style w:type="paragraph" w:customStyle="1" w:styleId="Contents7">
    <w:name w:val="Contents 7"/>
    <w:basedOn w:val="Index"/>
    <w:pPr>
      <w:tabs>
        <w:tab w:val="right" w:leader="dot" w:pos="10772"/>
      </w:tabs>
      <w:ind w:left="1701"/>
    </w:pPr>
  </w:style>
  <w:style w:type="paragraph" w:customStyle="1" w:styleId="Contents8">
    <w:name w:val="Contents 8"/>
    <w:basedOn w:val="Index"/>
    <w:pPr>
      <w:tabs>
        <w:tab w:val="right" w:leader="dot" w:pos="10772"/>
      </w:tabs>
      <w:ind w:left="1984"/>
    </w:pPr>
  </w:style>
  <w:style w:type="paragraph" w:customStyle="1" w:styleId="Contents9">
    <w:name w:val="Contents 9"/>
    <w:basedOn w:val="Index"/>
    <w:pPr>
      <w:tabs>
        <w:tab w:val="right" w:leader="dot" w:pos="10772"/>
      </w:tabs>
      <w:ind w:left="2268"/>
    </w:pPr>
  </w:style>
  <w:style w:type="paragraph" w:customStyle="1" w:styleId="Contents10">
    <w:name w:val="Contents 10"/>
    <w:basedOn w:val="Index"/>
    <w:pPr>
      <w:tabs>
        <w:tab w:val="right" w:leader="dot" w:pos="10772"/>
      </w:tabs>
      <w:ind w:left="2551"/>
    </w:pPr>
  </w:style>
  <w:style w:type="paragraph" w:customStyle="1" w:styleId="FigureIndexHeading">
    <w:name w:val="Figure Index Heading"/>
    <w:basedOn w:val="Nagwekindeksu"/>
  </w:style>
  <w:style w:type="paragraph" w:customStyle="1" w:styleId="FigureIndex1">
    <w:name w:val="Figure Index 1"/>
    <w:basedOn w:val="Index"/>
    <w:pPr>
      <w:tabs>
        <w:tab w:val="right" w:leader="dot" w:pos="10772"/>
      </w:tabs>
    </w:pPr>
  </w:style>
  <w:style w:type="paragraph" w:customStyle="1" w:styleId="Objectindexheading">
    <w:name w:val="Object index heading"/>
    <w:basedOn w:val="Nagwekindeksu"/>
  </w:style>
  <w:style w:type="paragraph" w:customStyle="1" w:styleId="Objectindex1">
    <w:name w:val="Object index 1"/>
    <w:basedOn w:val="Index"/>
    <w:pPr>
      <w:tabs>
        <w:tab w:val="right" w:leader="dot" w:pos="10772"/>
      </w:tabs>
    </w:pPr>
  </w:style>
  <w:style w:type="paragraph" w:customStyle="1" w:styleId="Tableindexheading">
    <w:name w:val="Table index heading"/>
    <w:basedOn w:val="Nagwekindeksu"/>
  </w:style>
  <w:style w:type="paragraph" w:customStyle="1" w:styleId="Tableindex1">
    <w:name w:val="Table index 1"/>
    <w:basedOn w:val="Index"/>
    <w:pPr>
      <w:tabs>
        <w:tab w:val="right" w:leader="dot" w:pos="10772"/>
      </w:tabs>
    </w:pPr>
  </w:style>
  <w:style w:type="paragraph" w:customStyle="1" w:styleId="BibliographyHeading">
    <w:name w:val="Bibliography Heading"/>
    <w:basedOn w:val="Nagwekindeksu"/>
  </w:style>
  <w:style w:type="paragraph" w:customStyle="1" w:styleId="Bibliography1">
    <w:name w:val="Bibliography 1"/>
    <w:basedOn w:val="Index"/>
    <w:pPr>
      <w:tabs>
        <w:tab w:val="right" w:leader="dot" w:pos="10772"/>
      </w:tabs>
    </w:pPr>
  </w:style>
  <w:style w:type="paragraph" w:customStyle="1" w:styleId="UserIndex6">
    <w:name w:val="User Index 6"/>
    <w:basedOn w:val="Index"/>
    <w:pPr>
      <w:tabs>
        <w:tab w:val="right" w:leader="dot" w:pos="10772"/>
      </w:tabs>
      <w:ind w:left="1417"/>
    </w:pPr>
  </w:style>
  <w:style w:type="paragraph" w:customStyle="1" w:styleId="UserIndex7">
    <w:name w:val="User Index 7"/>
    <w:basedOn w:val="Index"/>
    <w:pPr>
      <w:tabs>
        <w:tab w:val="right" w:leader="dot" w:pos="10772"/>
      </w:tabs>
      <w:ind w:left="1701"/>
    </w:pPr>
  </w:style>
  <w:style w:type="paragraph" w:customStyle="1" w:styleId="UserIndex8">
    <w:name w:val="User Index 8"/>
    <w:basedOn w:val="Index"/>
    <w:pPr>
      <w:tabs>
        <w:tab w:val="right" w:leader="dot" w:pos="10772"/>
      </w:tabs>
      <w:ind w:left="1984"/>
    </w:pPr>
  </w:style>
  <w:style w:type="paragraph" w:customStyle="1" w:styleId="UserIndex9">
    <w:name w:val="User Index 9"/>
    <w:basedOn w:val="Index"/>
    <w:pPr>
      <w:tabs>
        <w:tab w:val="right" w:leader="dot" w:pos="10772"/>
      </w:tabs>
      <w:ind w:left="2268"/>
    </w:pPr>
  </w:style>
  <w:style w:type="paragraph" w:customStyle="1" w:styleId="UserIndex10">
    <w:name w:val="User Index 10"/>
    <w:basedOn w:val="Index"/>
    <w:pPr>
      <w:tabs>
        <w:tab w:val="right" w:leader="dot" w:pos="10772"/>
      </w:tabs>
      <w:ind w:left="2551"/>
    </w:pPr>
  </w:style>
  <w:style w:type="paragraph" w:customStyle="1" w:styleId="Headerleft">
    <w:name w:val="Header left"/>
    <w:basedOn w:val="Nagwek"/>
    <w:pPr>
      <w:suppressLineNumbers/>
      <w:tabs>
        <w:tab w:val="clear" w:pos="4536"/>
        <w:tab w:val="clear" w:pos="9072"/>
        <w:tab w:val="center" w:pos="5386"/>
        <w:tab w:val="right" w:pos="10772"/>
      </w:tabs>
    </w:pPr>
  </w:style>
  <w:style w:type="paragraph" w:customStyle="1" w:styleId="Headerright">
    <w:name w:val="Header right"/>
    <w:basedOn w:val="Nagwek"/>
    <w:pPr>
      <w:suppressLineNumbers/>
      <w:tabs>
        <w:tab w:val="clear" w:pos="4536"/>
        <w:tab w:val="clear" w:pos="9072"/>
        <w:tab w:val="center" w:pos="5386"/>
        <w:tab w:val="right" w:pos="10772"/>
      </w:tabs>
      <w:jc w:val="right"/>
    </w:pPr>
  </w:style>
  <w:style w:type="paragraph" w:customStyle="1" w:styleId="Footerleft">
    <w:name w:val="Footer left"/>
    <w:basedOn w:val="Stopka"/>
    <w:pPr>
      <w:suppressLineNumbers/>
      <w:tabs>
        <w:tab w:val="clear" w:pos="4536"/>
        <w:tab w:val="clear" w:pos="9072"/>
        <w:tab w:val="center" w:pos="5386"/>
        <w:tab w:val="right" w:pos="10772"/>
      </w:tabs>
    </w:pPr>
  </w:style>
  <w:style w:type="paragraph" w:customStyle="1" w:styleId="Footerright">
    <w:name w:val="Footer right"/>
    <w:basedOn w:val="Stopka"/>
    <w:pPr>
      <w:suppressLineNumbers/>
      <w:tabs>
        <w:tab w:val="clear" w:pos="4536"/>
        <w:tab w:val="clear" w:pos="9072"/>
        <w:tab w:val="center" w:pos="5386"/>
        <w:tab w:val="right" w:pos="10772"/>
      </w:tabs>
      <w:jc w:val="right"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Illustration">
    <w:name w:val="Illustration"/>
    <w:basedOn w:val="Legenda"/>
  </w:style>
  <w:style w:type="paragraph" w:customStyle="1" w:styleId="Table">
    <w:name w:val="Table"/>
    <w:basedOn w:val="Legenda"/>
  </w:style>
  <w:style w:type="paragraph" w:customStyle="1" w:styleId="Text">
    <w:name w:val="Text"/>
    <w:basedOn w:val="Legenda"/>
  </w:style>
  <w:style w:type="paragraph" w:customStyle="1" w:styleId="Figure">
    <w:name w:val="Figure"/>
    <w:basedOn w:val="Legenda"/>
  </w:style>
  <w:style w:type="paragraph" w:customStyle="1" w:styleId="Addressee">
    <w:name w:val="Addressee"/>
    <w:basedOn w:val="Standard"/>
    <w:pPr>
      <w:suppressLineNumbers/>
      <w:spacing w:after="60"/>
    </w:pPr>
  </w:style>
  <w:style w:type="paragraph" w:customStyle="1" w:styleId="Sender">
    <w:name w:val="Sender"/>
    <w:basedOn w:val="Standard"/>
    <w:pPr>
      <w:suppressLineNumbers/>
      <w:spacing w:after="60"/>
    </w:pPr>
  </w:style>
  <w:style w:type="paragraph" w:customStyle="1" w:styleId="Drawing">
    <w:name w:val="Drawing"/>
    <w:basedOn w:val="Legenda"/>
  </w:style>
  <w:style w:type="paragraph" w:customStyle="1" w:styleId="Comment">
    <w:name w:val="Comment"/>
    <w:basedOn w:val="Standard"/>
    <w:pPr>
      <w:spacing w:before="56"/>
      <w:ind w:left="57" w:right="57"/>
    </w:pPr>
    <w:rPr>
      <w:sz w:val="20"/>
      <w:szCs w:val="20"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customStyle="1" w:styleId="PreformattedText">
    <w:name w:val="Preformatted Text"/>
    <w:basedOn w:val="Standard"/>
    <w:rPr>
      <w:rFonts w:ascii="Liberation Mono" w:eastAsia="Liberation Mono" w:hAnsi="Liberation Mono" w:cs="Liberation Mono"/>
      <w:sz w:val="20"/>
      <w:szCs w:val="20"/>
    </w:rPr>
  </w:style>
  <w:style w:type="paragraph" w:customStyle="1" w:styleId="HorizontalLine">
    <w:name w:val="Horizontal Line"/>
    <w:basedOn w:val="Standard"/>
    <w:next w:val="Textbody"/>
    <w:pPr>
      <w:suppressLineNumbers/>
      <w:spacing w:after="283"/>
    </w:pPr>
    <w:rPr>
      <w:sz w:val="12"/>
      <w:szCs w:val="12"/>
    </w:rPr>
  </w:style>
  <w:style w:type="paragraph" w:customStyle="1" w:styleId="ListContents">
    <w:name w:val="List Contents"/>
    <w:basedOn w:val="Standard"/>
    <w:pPr>
      <w:ind w:left="567"/>
    </w:pPr>
  </w:style>
  <w:style w:type="paragraph" w:customStyle="1" w:styleId="ListHeading">
    <w:name w:val="List Heading"/>
    <w:basedOn w:val="Standard"/>
    <w:next w:val="ListContents"/>
  </w:style>
  <w:style w:type="character" w:customStyle="1" w:styleId="Nagwek1Znak">
    <w:name w:val="Nagłówek 1 Znak"/>
    <w:rPr>
      <w:rFonts w:ascii="Cambria" w:eastAsia="Times New Roman" w:hAnsi="Cambria" w:cs="Times New Roman"/>
      <w:b/>
      <w:bCs/>
      <w:kern w:val="3"/>
      <w:sz w:val="32"/>
      <w:szCs w:val="32"/>
      <w:lang w:eastAsia="pl-PL"/>
    </w:rPr>
  </w:style>
  <w:style w:type="character" w:customStyle="1" w:styleId="Nagwek3Znak">
    <w:name w:val="Nagłówek 3 Znak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6Znak">
    <w:name w:val="Nagłówek 6 Znak"/>
    <w:rPr>
      <w:rFonts w:ascii="Calibri" w:eastAsia="Times New Roman" w:hAnsi="Calibri" w:cs="Times New Roman"/>
      <w:b/>
      <w:bCs/>
      <w:lang w:eastAsia="pl-PL"/>
    </w:rPr>
  </w:style>
  <w:style w:type="character" w:customStyle="1" w:styleId="Nagwek8Znak">
    <w:name w:val="Nagłówek 8 Znak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Internetlink">
    <w:name w:val="Internet link"/>
    <w:rPr>
      <w:rFonts w:cs="Times New Roman"/>
      <w:color w:val="0000FF"/>
      <w:u w:val="single"/>
    </w:rPr>
  </w:style>
  <w:style w:type="character" w:customStyle="1" w:styleId="NagwekZnak">
    <w:name w:val="Nagłówek Zna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landokumentuZnak">
    <w:name w:val="Plan dokumentu Znak"/>
    <w:rPr>
      <w:rFonts w:ascii="Times New Roman" w:eastAsia="Times New Roman" w:hAnsi="Times New Roman" w:cs="Times New Roman"/>
      <w:sz w:val="2"/>
      <w:szCs w:val="20"/>
      <w:shd w:val="clear" w:color="auto" w:fill="000080"/>
      <w:lang w:eastAsia="pl-PL"/>
    </w:rPr>
  </w:style>
  <w:style w:type="character" w:styleId="Numerstrony">
    <w:name w:val="page number"/>
    <w:rPr>
      <w:rFonts w:cs="Times New Roman"/>
    </w:rPr>
  </w:style>
  <w:style w:type="character" w:customStyle="1" w:styleId="StrongEmphasis">
    <w:name w:val="Strong Emphasis"/>
    <w:rPr>
      <w:rFonts w:cs="Times New Roman"/>
      <w:b/>
    </w:rPr>
  </w:style>
  <w:style w:type="character" w:customStyle="1" w:styleId="Tekstpodstawowy2Znak">
    <w:name w:val="Tekst podstawowy 2 Znak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1">
    <w:name w:val="h1"/>
    <w:rPr>
      <w:rFonts w:cs="Times New Roman"/>
    </w:rPr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rPr>
      <w:position w:val="0"/>
      <w:vertAlign w:val="superscript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rPr>
      <w:rFonts w:cs="Times New Roman"/>
      <w:sz w:val="16"/>
    </w:rPr>
  </w:style>
  <w:style w:type="character" w:customStyle="1" w:styleId="TekstkomentarzaZnak">
    <w:name w:val="Tekst komentarza Znak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rPr>
      <w:rFonts w:ascii="Tahoma" w:eastAsia="Times New Roman" w:hAnsi="Tahoma" w:cs="Times New Roman"/>
      <w:sz w:val="16"/>
      <w:szCs w:val="16"/>
      <w:lang w:eastAsia="pl-PL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PodtytuZnak">
    <w:name w:val="Podtytuł Znak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pl-PL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VisitedInternetLink">
    <w:name w:val="Visited Internet Link"/>
    <w:rPr>
      <w:rFonts w:cs="Times New Roman"/>
      <w:color w:val="800080"/>
      <w:u w:val="single"/>
    </w:rPr>
  </w:style>
  <w:style w:type="character" w:customStyle="1" w:styleId="FontStyle27">
    <w:name w:val="Font Style27"/>
    <w:rPr>
      <w:rFonts w:ascii="Times New Roman" w:eastAsia="Times New Roman" w:hAnsi="Times New Roman" w:cs="Times New Roman"/>
      <w:sz w:val="24"/>
      <w:szCs w:val="24"/>
    </w:rPr>
  </w:style>
  <w:style w:type="character" w:styleId="Wyrnieniedelikatne">
    <w:name w:val="Subtle Emphasis"/>
    <w:rPr>
      <w:rFonts w:cs="Times New Roman"/>
      <w:i/>
      <w:iCs/>
      <w:color w:val="808080"/>
    </w:rPr>
  </w:style>
  <w:style w:type="character" w:styleId="Uwydatnienie">
    <w:name w:val="Emphasis"/>
    <w:rPr>
      <w:rFonts w:cs="Times New Roman"/>
      <w:i/>
      <w:iCs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EndnoteSymbol">
    <w:name w:val="Endnote Symbol"/>
    <w:rPr>
      <w:rFonts w:cs="Times New Roman"/>
      <w:position w:val="0"/>
      <w:vertAlign w:val="superscript"/>
    </w:rPr>
  </w:style>
  <w:style w:type="character" w:customStyle="1" w:styleId="Endnoteanchor">
    <w:name w:val="Endnote anchor"/>
    <w:rPr>
      <w:rFonts w:cs="Times New Roman"/>
      <w:position w:val="0"/>
      <w:vertAlign w:val="superscript"/>
    </w:rPr>
  </w:style>
  <w:style w:type="character" w:customStyle="1" w:styleId="FontStyle23">
    <w:name w:val="Font Style23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FontStyle21">
    <w:name w:val="Font Style21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FootnoteSymbol">
    <w:name w:val="Footnote Symbol"/>
    <w:rPr>
      <w:rFonts w:cs="Times New Roman"/>
      <w:position w:val="0"/>
      <w:vertAlign w:val="superscript"/>
    </w:rPr>
  </w:style>
  <w:style w:type="character" w:customStyle="1" w:styleId="Footnoteanchor">
    <w:name w:val="Footnote anchor"/>
    <w:rPr>
      <w:rFonts w:cs="Times New Roman"/>
      <w:position w:val="0"/>
      <w:vertAlign w:val="superscript"/>
    </w:r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uiPriority w:val="34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MapadokumentuZnak">
    <w:name w:val="Mapa dokumentu Znak"/>
    <w:rPr>
      <w:rFonts w:ascii="Segoe UI" w:eastAsia="Times New Roman" w:hAnsi="Segoe UI" w:cs="Segoe UI"/>
      <w:sz w:val="16"/>
      <w:szCs w:val="16"/>
      <w:lang w:eastAsia="pl-PL"/>
    </w:rPr>
  </w:style>
  <w:style w:type="character" w:customStyle="1" w:styleId="Teksttreci">
    <w:name w:val="Tekst treści_"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Teksttreci0">
    <w:name w:val="Tekst treści"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Teksttreci7Pogrubienie">
    <w:name w:val="Tekst treści (7) + Pogrubienie"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Teksttreci7">
    <w:name w:val="Tekst treści (7)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Teksttreci70">
    <w:name w:val="Tekst treści (7)_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pktZnak">
    <w:name w:val="pkt Znak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">
    <w:name w:val="Body text_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Bodytext6pt">
    <w:name w:val="Body text + 6 pt"/>
    <w:rPr>
      <w:rFonts w:ascii="Calibri" w:eastAsia="Calibri" w:hAnsi="Calibri" w:cs="Calibri"/>
      <w:color w:val="000000"/>
      <w:spacing w:val="0"/>
      <w:w w:val="100"/>
      <w:sz w:val="12"/>
      <w:szCs w:val="12"/>
      <w:shd w:val="clear" w:color="auto" w:fill="FFFFFF"/>
      <w:lang w:val="pl-PL"/>
    </w:rPr>
  </w:style>
  <w:style w:type="character" w:customStyle="1" w:styleId="Tekstpodstawowy1">
    <w:name w:val="Tekst podstawowy1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single"/>
      <w:shd w:val="clear" w:color="auto" w:fill="FFFFFF"/>
      <w:lang w:val="pl-PL"/>
    </w:rPr>
  </w:style>
  <w:style w:type="character" w:customStyle="1" w:styleId="Nagwek2Znak">
    <w:name w:val="Nagłówek 2 Znak"/>
    <w:rPr>
      <w:b/>
      <w:bCs/>
      <w:sz w:val="24"/>
      <w:szCs w:val="24"/>
      <w:lang w:eastAsia="en-US"/>
    </w:rPr>
  </w:style>
  <w:style w:type="character" w:customStyle="1" w:styleId="Teksttreci6">
    <w:name w:val="Tekst treści (6)"/>
    <w:rPr>
      <w:rFonts w:ascii="Arial Unicode MS" w:eastAsia="Arial Unicode MS" w:hAnsi="Arial Unicode MS" w:cs="Arial Unicode MS"/>
      <w:b/>
      <w:bCs/>
      <w:i w:val="0"/>
      <w:iCs w:val="0"/>
      <w:caps w:val="0"/>
      <w:smallCaps w:val="0"/>
      <w:strike w:val="0"/>
      <w:dstrike w:val="0"/>
      <w:color w:val="FFFFFF"/>
      <w:spacing w:val="-1"/>
      <w:w w:val="100"/>
      <w:sz w:val="23"/>
      <w:szCs w:val="23"/>
      <w:u w:val="none"/>
      <w:lang w:val="pl-PL"/>
    </w:rPr>
  </w:style>
  <w:style w:type="character" w:customStyle="1" w:styleId="Teksttreci50">
    <w:name w:val="Tekst treści (5)_"/>
    <w:rPr>
      <w:b/>
      <w:bCs/>
      <w:sz w:val="21"/>
      <w:szCs w:val="21"/>
      <w:shd w:val="clear" w:color="auto" w:fill="FFFFFF"/>
    </w:rPr>
  </w:style>
  <w:style w:type="character" w:customStyle="1" w:styleId="Styl1scZnak">
    <w:name w:val="Styl 1 sc Znak"/>
    <w:rPr>
      <w:rFonts w:ascii="Arial Narrow" w:eastAsia="Times New Roman" w:hAnsi="Arial Narrow" w:cs="Arial Narrow"/>
    </w:rPr>
  </w:style>
  <w:style w:type="character" w:customStyle="1" w:styleId="BodytextBold">
    <w:name w:val="Body text + Bold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/>
    </w:rPr>
  </w:style>
  <w:style w:type="character" w:customStyle="1" w:styleId="Headerorfooter">
    <w:name w:val="Header or footer_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Headerorfooter0">
    <w:name w:val="Header or footer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/>
    </w:rPr>
  </w:style>
  <w:style w:type="character" w:customStyle="1" w:styleId="BodytextItalic">
    <w:name w:val="Body text + Italic"/>
    <w:rPr>
      <w:rFonts w:ascii="Calibri" w:eastAsia="Calibri" w:hAnsi="Calibri" w:cs="Calibri"/>
      <w:i/>
      <w:iCs/>
      <w:color w:val="000000"/>
      <w:spacing w:val="0"/>
      <w:w w:val="100"/>
      <w:sz w:val="20"/>
      <w:szCs w:val="20"/>
      <w:shd w:val="clear" w:color="auto" w:fill="FFFFFF"/>
      <w:lang w:val="pl-PL"/>
    </w:rPr>
  </w:style>
  <w:style w:type="character" w:customStyle="1" w:styleId="Tekstpodstawowy20">
    <w:name w:val="Tekst podstawowy2"/>
    <w:rPr>
      <w:rFonts w:ascii="Calibri" w:eastAsia="Calibri" w:hAnsi="Calibri" w:cs="Calibri"/>
      <w:color w:val="000000"/>
      <w:spacing w:val="0"/>
      <w:w w:val="100"/>
      <w:sz w:val="20"/>
      <w:szCs w:val="20"/>
      <w:shd w:val="clear" w:color="auto" w:fill="FFFFFF"/>
      <w:lang w:val="pl-PL"/>
    </w:rPr>
  </w:style>
  <w:style w:type="character" w:customStyle="1" w:styleId="Bodytext50">
    <w:name w:val="Body text (5)_"/>
    <w:rPr>
      <w:rFonts w:ascii="Calibri" w:eastAsia="Calibri" w:hAnsi="Calibri" w:cs="Calibri"/>
      <w:i/>
      <w:iCs/>
      <w:sz w:val="20"/>
      <w:szCs w:val="20"/>
      <w:shd w:val="clear" w:color="auto" w:fill="FFFFFF"/>
    </w:rPr>
  </w:style>
  <w:style w:type="character" w:customStyle="1" w:styleId="ZwykytekstZnak">
    <w:name w:val="Zwykły tekst Znak"/>
    <w:rPr>
      <w:rFonts w:ascii="Courier New" w:eastAsia="Times New Roman" w:hAnsi="Courier New" w:cs="Times New Roman"/>
      <w:sz w:val="20"/>
      <w:szCs w:val="20"/>
    </w:rPr>
  </w:style>
  <w:style w:type="character" w:customStyle="1" w:styleId="Akapit1Znak">
    <w:name w:val="Akapit1 Znak"/>
    <w:rPr>
      <w:rFonts w:ascii="Arial" w:eastAsia="Arial" w:hAnsi="Arial" w:cs="Arial"/>
      <w:b/>
      <w:bCs/>
      <w:sz w:val="32"/>
      <w:szCs w:val="32"/>
      <w:lang w:val="pl-PL" w:eastAsia="ar-SA" w:bidi="ar-SA"/>
    </w:rPr>
  </w:style>
  <w:style w:type="character" w:customStyle="1" w:styleId="FontStyle19">
    <w:name w:val="Font Style19"/>
    <w:rPr>
      <w:rFonts w:ascii="Trebuchet MS" w:eastAsia="Trebuchet MS" w:hAnsi="Trebuchet MS" w:cs="Trebuchet MS"/>
      <w:b/>
      <w:bCs/>
      <w:sz w:val="26"/>
      <w:szCs w:val="26"/>
    </w:rPr>
  </w:style>
  <w:style w:type="character" w:customStyle="1" w:styleId="FontStyle20">
    <w:name w:val="Font Style20"/>
    <w:rPr>
      <w:rFonts w:ascii="Arial" w:eastAsia="Arial" w:hAnsi="Arial" w:cs="Arial"/>
      <w:sz w:val="10"/>
      <w:szCs w:val="10"/>
    </w:rPr>
  </w:style>
  <w:style w:type="character" w:customStyle="1" w:styleId="NormalBoldChar">
    <w:name w:val="NormalBold Char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TPPoziom2Znak">
    <w:name w:val="TP Poziom 2 Znak"/>
    <w:rPr>
      <w:kern w:val="3"/>
      <w:sz w:val="22"/>
      <w:szCs w:val="22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FontStyle12">
    <w:name w:val="Font Style12"/>
    <w:rPr>
      <w:rFonts w:ascii="Arial" w:eastAsia="Arial" w:hAnsi="Arial" w:cs="Arial"/>
      <w:sz w:val="18"/>
      <w:szCs w:val="18"/>
    </w:rPr>
  </w:style>
  <w:style w:type="character" w:customStyle="1" w:styleId="FontStyle14">
    <w:name w:val="Font Style14"/>
    <w:rPr>
      <w:rFonts w:ascii="Arial" w:eastAsia="Arial" w:hAnsi="Arial" w:cs="Arial"/>
      <w:b/>
      <w:bCs/>
      <w:sz w:val="18"/>
      <w:szCs w:val="18"/>
    </w:rPr>
  </w:style>
  <w:style w:type="character" w:customStyle="1" w:styleId="BezodstpwZnak">
    <w:name w:val="Bez odstępów Znak"/>
    <w:uiPriority w:val="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ghlight">
    <w:name w:val="highlight"/>
    <w:basedOn w:val="Domylnaczcionkaakapitu"/>
  </w:style>
  <w:style w:type="character" w:customStyle="1" w:styleId="Nagwek7Znak">
    <w:name w:val="Nagłówek 7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9Znak">
    <w:name w:val="Nagłówek 9 Znak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ytuZnak">
    <w:name w:val="Tytuł Znak"/>
    <w:rPr>
      <w:rFonts w:ascii="Bookman Old Style" w:eastAsia="Times New Roman" w:hAnsi="Bookman Old Style" w:cs="Times New Roman"/>
      <w:b/>
      <w:sz w:val="28"/>
      <w:szCs w:val="20"/>
    </w:rPr>
  </w:style>
  <w:style w:type="character" w:customStyle="1" w:styleId="DataZnak">
    <w:name w:val="Data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Hipercze1">
    <w:name w:val="Hiperłącze1"/>
    <w:rPr>
      <w:strike w:val="0"/>
      <w:dstrike w:val="0"/>
      <w:vanish w:val="0"/>
      <w:color w:val="FFFFFF"/>
      <w:u w:val="none"/>
    </w:rPr>
  </w:style>
  <w:style w:type="character" w:customStyle="1" w:styleId="adtailywidgettitle1">
    <w:name w:val="adtaily_widget_title1"/>
    <w:rPr>
      <w:vanish w:val="0"/>
    </w:rPr>
  </w:style>
  <w:style w:type="character" w:customStyle="1" w:styleId="bZnakZnakZnakZnakZnakZnakZnakZnakZnakZnakZnakZnak">
    <w:name w:val="b Znak Znak Znak Znak Znak Znak Znak Znak Znak Znak Znak Znak"/>
    <w:rPr>
      <w:sz w:val="24"/>
      <w:lang w:val="pl-PL" w:eastAsia="pl-PL" w:bidi="ar-SA"/>
    </w:rPr>
  </w:style>
  <w:style w:type="character" w:customStyle="1" w:styleId="lrzxr">
    <w:name w:val="lrzxr"/>
  </w:style>
  <w:style w:type="character" w:customStyle="1" w:styleId="Nierozpoznanawzmianka1">
    <w:name w:val="Nierozpoznana wzmianka1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</w:style>
  <w:style w:type="character" w:customStyle="1" w:styleId="postbody1">
    <w:name w:val="postbody1"/>
    <w:rPr>
      <w:sz w:val="18"/>
      <w:szCs w:val="18"/>
    </w:rPr>
  </w:style>
  <w:style w:type="character" w:customStyle="1" w:styleId="techopt1">
    <w:name w:val="tech_opt1"/>
    <w:rPr>
      <w:vanish w:val="0"/>
      <w:sz w:val="15"/>
      <w:szCs w:val="15"/>
    </w:rPr>
  </w:style>
  <w:style w:type="character" w:customStyle="1" w:styleId="techval1">
    <w:name w:val="tech_val1"/>
    <w:rPr>
      <w:b/>
      <w:bCs/>
      <w:vanish w:val="0"/>
      <w:sz w:val="15"/>
      <w:szCs w:val="15"/>
    </w:rPr>
  </w:style>
  <w:style w:type="character" w:customStyle="1" w:styleId="ver8gb">
    <w:name w:val="ver8gb"/>
    <w:basedOn w:val="Domylnaczcionkaakapitu"/>
  </w:style>
  <w:style w:type="character" w:customStyle="1" w:styleId="ver8b">
    <w:name w:val="ver8b"/>
    <w:basedOn w:val="Domylnaczcionkaakapitu"/>
  </w:style>
  <w:style w:type="character" w:customStyle="1" w:styleId="apple-style-span">
    <w:name w:val="apple-style-span"/>
    <w:basedOn w:val="Domylnaczcionkaakapitu"/>
  </w:style>
  <w:style w:type="character" w:customStyle="1" w:styleId="xajaxbdktooltip">
    <w:name w:val="xajaxbdktooltip"/>
    <w:basedOn w:val="Domylnaczcionkaakapitu"/>
  </w:style>
  <w:style w:type="character" w:customStyle="1" w:styleId="arleft">
    <w:name w:val="arleft"/>
    <w:basedOn w:val="Domylnaczcionkaakapitu"/>
  </w:style>
  <w:style w:type="character" w:customStyle="1" w:styleId="h2">
    <w:name w:val="h2"/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character" w:customStyle="1" w:styleId="ListLabel1">
    <w:name w:val="ListLabel 1"/>
    <w:rPr>
      <w:rFonts w:ascii="Calibri" w:eastAsia="Calibri" w:hAnsi="Calibri" w:cs="Calibri"/>
    </w:rPr>
  </w:style>
  <w:style w:type="character" w:customStyle="1" w:styleId="ListLabel2">
    <w:name w:val="ListLabel 2"/>
  </w:style>
  <w:style w:type="character" w:customStyle="1" w:styleId="ListLabel3">
    <w:name w:val="ListLabel 3"/>
    <w:rPr>
      <w:rFonts w:ascii="Times New Roman" w:eastAsia="Times New Roman" w:hAnsi="Times New Roman" w:cs="Times New Roman"/>
      <w:sz w:val="24"/>
    </w:rPr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  <w:rPr>
      <w:sz w:val="18"/>
    </w:rPr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  <w:rPr>
      <w:rFonts w:ascii="Calibri" w:eastAsia="Times New Roman" w:hAnsi="Calibri" w:cs="Calibri"/>
    </w:rPr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  <w:rPr>
      <w:b/>
    </w:rPr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  <w:rPr>
      <w:b/>
      <w:u w:val="none"/>
    </w:rPr>
  </w:style>
  <w:style w:type="character" w:customStyle="1" w:styleId="ListLabel25">
    <w:name w:val="ListLabel 25"/>
    <w:rPr>
      <w:b/>
      <w:u w:val="single"/>
    </w:rPr>
  </w:style>
  <w:style w:type="character" w:customStyle="1" w:styleId="ListLabel26">
    <w:name w:val="ListLabel 26"/>
    <w:rPr>
      <w:b/>
      <w:u w:val="single"/>
    </w:rPr>
  </w:style>
  <w:style w:type="character" w:customStyle="1" w:styleId="ListLabel27">
    <w:name w:val="ListLabel 27"/>
    <w:rPr>
      <w:b/>
      <w:u w:val="single"/>
    </w:rPr>
  </w:style>
  <w:style w:type="character" w:customStyle="1" w:styleId="ListLabel28">
    <w:name w:val="ListLabel 28"/>
    <w:rPr>
      <w:b/>
      <w:u w:val="single"/>
    </w:rPr>
  </w:style>
  <w:style w:type="character" w:customStyle="1" w:styleId="ListLabel29">
    <w:name w:val="ListLabel 29"/>
    <w:rPr>
      <w:b/>
      <w:u w:val="single"/>
    </w:rPr>
  </w:style>
  <w:style w:type="character" w:customStyle="1" w:styleId="ListLabel30">
    <w:name w:val="ListLabel 30"/>
    <w:rPr>
      <w:b/>
      <w:u w:val="single"/>
    </w:rPr>
  </w:style>
  <w:style w:type="character" w:customStyle="1" w:styleId="ListLabel31">
    <w:name w:val="ListLabel 31"/>
    <w:rPr>
      <w:b/>
      <w:u w:val="single"/>
    </w:rPr>
  </w:style>
  <w:style w:type="character" w:customStyle="1" w:styleId="ListLabel32">
    <w:name w:val="ListLabel 32"/>
    <w:rPr>
      <w:strike w:val="0"/>
      <w:dstrike w:val="0"/>
    </w:rPr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character" w:customStyle="1" w:styleId="ListLabel37">
    <w:name w:val="ListLabel 37"/>
  </w:style>
  <w:style w:type="character" w:customStyle="1" w:styleId="ListLabel38">
    <w:name w:val="ListLabel 38"/>
  </w:style>
  <w:style w:type="character" w:customStyle="1" w:styleId="ListLabel39">
    <w:name w:val="ListLabel 39"/>
  </w:style>
  <w:style w:type="character" w:customStyle="1" w:styleId="ListLabel40">
    <w:name w:val="ListLabel 40"/>
  </w:style>
  <w:style w:type="character" w:customStyle="1" w:styleId="ListLabel41">
    <w:name w:val="ListLabel 41"/>
    <w:rPr>
      <w:b w:val="0"/>
    </w:rPr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</w:style>
  <w:style w:type="character" w:customStyle="1" w:styleId="ListLabel46">
    <w:name w:val="ListLabel 46"/>
  </w:style>
  <w:style w:type="character" w:customStyle="1" w:styleId="ListLabel47">
    <w:name w:val="ListLabel 47"/>
  </w:style>
  <w:style w:type="character" w:customStyle="1" w:styleId="ListLabel48">
    <w:name w:val="ListLabel 48"/>
  </w:style>
  <w:style w:type="character" w:customStyle="1" w:styleId="ListLabel49">
    <w:name w:val="ListLabel 49"/>
  </w:style>
  <w:style w:type="character" w:customStyle="1" w:styleId="ListLabel50">
    <w:name w:val="ListLabel 50"/>
    <w:rPr>
      <w:rFonts w:ascii="Calibri" w:eastAsia="Times New Roman" w:hAnsi="Calibri" w:cs="Calibri"/>
      <w:strike w:val="0"/>
      <w:dstrike w:val="0"/>
    </w:rPr>
  </w:style>
  <w:style w:type="character" w:customStyle="1" w:styleId="ListLabel51">
    <w:name w:val="ListLabel 51"/>
  </w:style>
  <w:style w:type="character" w:customStyle="1" w:styleId="ListLabel52">
    <w:name w:val="ListLabel 52"/>
  </w:style>
  <w:style w:type="character" w:customStyle="1" w:styleId="ListLabel53">
    <w:name w:val="ListLabel 53"/>
  </w:style>
  <w:style w:type="character" w:customStyle="1" w:styleId="ListLabel54">
    <w:name w:val="ListLabel 54"/>
  </w:style>
  <w:style w:type="character" w:customStyle="1" w:styleId="ListLabel55">
    <w:name w:val="ListLabel 55"/>
  </w:style>
  <w:style w:type="character" w:customStyle="1" w:styleId="ListLabel56">
    <w:name w:val="ListLabel 56"/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  <w:rPr>
      <w:b w:val="0"/>
      <w:color w:val="auto"/>
    </w:rPr>
  </w:style>
  <w:style w:type="character" w:customStyle="1" w:styleId="ListLabel60">
    <w:name w:val="ListLabel 60"/>
    <w:rPr>
      <w:b/>
      <w:color w:val="auto"/>
    </w:rPr>
  </w:style>
  <w:style w:type="character" w:customStyle="1" w:styleId="ListLabel61">
    <w:name w:val="ListLabel 61"/>
    <w:rPr>
      <w:b/>
      <w:color w:val="FF0000"/>
    </w:rPr>
  </w:style>
  <w:style w:type="character" w:customStyle="1" w:styleId="ListLabel62">
    <w:name w:val="ListLabel 62"/>
    <w:rPr>
      <w:b/>
      <w:color w:val="FF0000"/>
    </w:rPr>
  </w:style>
  <w:style w:type="character" w:customStyle="1" w:styleId="ListLabel63">
    <w:name w:val="ListLabel 63"/>
    <w:rPr>
      <w:b/>
      <w:color w:val="FF0000"/>
    </w:rPr>
  </w:style>
  <w:style w:type="character" w:customStyle="1" w:styleId="ListLabel64">
    <w:name w:val="ListLabel 64"/>
    <w:rPr>
      <w:b/>
      <w:color w:val="FF0000"/>
    </w:rPr>
  </w:style>
  <w:style w:type="character" w:customStyle="1" w:styleId="ListLabel65">
    <w:name w:val="ListLabel 65"/>
    <w:rPr>
      <w:b/>
      <w:color w:val="FF0000"/>
    </w:rPr>
  </w:style>
  <w:style w:type="character" w:customStyle="1" w:styleId="ListLabel66">
    <w:name w:val="ListLabel 66"/>
    <w:rPr>
      <w:b/>
      <w:color w:val="FF0000"/>
    </w:rPr>
  </w:style>
  <w:style w:type="character" w:customStyle="1" w:styleId="ListLabel67">
    <w:name w:val="ListLabel 67"/>
    <w:rPr>
      <w:b/>
      <w:color w:val="FF0000"/>
    </w:rPr>
  </w:style>
  <w:style w:type="character" w:customStyle="1" w:styleId="ListLabel68">
    <w:name w:val="ListLabel 68"/>
    <w:rPr>
      <w:b w:val="0"/>
      <w:bCs/>
    </w:rPr>
  </w:style>
  <w:style w:type="character" w:customStyle="1" w:styleId="ListLabel69">
    <w:name w:val="ListLabel 69"/>
    <w:rPr>
      <w:rFonts w:ascii="Calibri" w:eastAsia="Times New Roman" w:hAnsi="Calibri" w:cs="Calibri"/>
      <w:b w:val="0"/>
      <w:bCs/>
      <w:strike w:val="0"/>
      <w:dstrike w:val="0"/>
    </w:rPr>
  </w:style>
  <w:style w:type="character" w:customStyle="1" w:styleId="ListLabel70">
    <w:name w:val="ListLabel 70"/>
  </w:style>
  <w:style w:type="character" w:customStyle="1" w:styleId="ListLabel71">
    <w:name w:val="ListLabel 71"/>
  </w:style>
  <w:style w:type="character" w:customStyle="1" w:styleId="ListLabel72">
    <w:name w:val="ListLabel 72"/>
  </w:style>
  <w:style w:type="character" w:customStyle="1" w:styleId="ListLabel73">
    <w:name w:val="ListLabel 73"/>
  </w:style>
  <w:style w:type="character" w:customStyle="1" w:styleId="ListLabel74">
    <w:name w:val="ListLabel 74"/>
  </w:style>
  <w:style w:type="character" w:customStyle="1" w:styleId="ListLabel75">
    <w:name w:val="ListLabel 75"/>
  </w:style>
  <w:style w:type="character" w:customStyle="1" w:styleId="ListLabel76">
    <w:name w:val="ListLabel 76"/>
  </w:style>
  <w:style w:type="character" w:customStyle="1" w:styleId="ListLabel77">
    <w:name w:val="ListLabel 77"/>
    <w:rPr>
      <w:strike w:val="0"/>
      <w:dstrike w:val="0"/>
    </w:rPr>
  </w:style>
  <w:style w:type="character" w:customStyle="1" w:styleId="ListLabel78">
    <w:name w:val="ListLabel 78"/>
  </w:style>
  <w:style w:type="character" w:customStyle="1" w:styleId="ListLabel79">
    <w:name w:val="ListLabel 79"/>
  </w:style>
  <w:style w:type="character" w:customStyle="1" w:styleId="ListLabel80">
    <w:name w:val="ListLabel 80"/>
  </w:style>
  <w:style w:type="character" w:customStyle="1" w:styleId="ListLabel81">
    <w:name w:val="ListLabel 81"/>
  </w:style>
  <w:style w:type="character" w:customStyle="1" w:styleId="ListLabel82">
    <w:name w:val="ListLabel 82"/>
  </w:style>
  <w:style w:type="character" w:customStyle="1" w:styleId="ListLabel83">
    <w:name w:val="ListLabel 83"/>
  </w:style>
  <w:style w:type="character" w:customStyle="1" w:styleId="ListLabel84">
    <w:name w:val="ListLabel 84"/>
  </w:style>
  <w:style w:type="character" w:customStyle="1" w:styleId="ListLabel85">
    <w:name w:val="ListLabel 85"/>
  </w:style>
  <w:style w:type="character" w:customStyle="1" w:styleId="ListLabel86">
    <w:name w:val="ListLabel 86"/>
    <w:rPr>
      <w:rFonts w:ascii="Calibri" w:eastAsia="Times New Roman" w:hAnsi="Calibri" w:cs="Calibri"/>
      <w:b w:val="0"/>
      <w:bCs/>
    </w:rPr>
  </w:style>
  <w:style w:type="character" w:customStyle="1" w:styleId="ListLabel87">
    <w:name w:val="ListLabel 87"/>
    <w:rPr>
      <w:rFonts w:ascii="Calibri" w:eastAsia="Times New Roman" w:hAnsi="Calibri" w:cs="Calibri"/>
    </w:rPr>
  </w:style>
  <w:style w:type="character" w:customStyle="1" w:styleId="ListLabel88">
    <w:name w:val="ListLabel 88"/>
  </w:style>
  <w:style w:type="character" w:customStyle="1" w:styleId="ListLabel89">
    <w:name w:val="ListLabel 89"/>
  </w:style>
  <w:style w:type="character" w:customStyle="1" w:styleId="ListLabel90">
    <w:name w:val="ListLabel 90"/>
  </w:style>
  <w:style w:type="character" w:customStyle="1" w:styleId="ListLabel91">
    <w:name w:val="ListLabel 91"/>
  </w:style>
  <w:style w:type="character" w:customStyle="1" w:styleId="ListLabel92">
    <w:name w:val="ListLabel 92"/>
  </w:style>
  <w:style w:type="character" w:customStyle="1" w:styleId="ListLabel93">
    <w:name w:val="ListLabel 93"/>
  </w:style>
  <w:style w:type="character" w:customStyle="1" w:styleId="ListLabel94">
    <w:name w:val="ListLabel 94"/>
  </w:style>
  <w:style w:type="character" w:customStyle="1" w:styleId="ListLabel95">
    <w:name w:val="ListLabel 95"/>
    <w:rPr>
      <w:rFonts w:ascii="Calibri" w:eastAsia="Calibri" w:hAnsi="Calibri" w:cs="Calibri"/>
    </w:rPr>
  </w:style>
  <w:style w:type="character" w:customStyle="1" w:styleId="ListLabel96">
    <w:name w:val="ListLabel 96"/>
    <w:rPr>
      <w:rFonts w:cs="Courier New"/>
    </w:rPr>
  </w:style>
  <w:style w:type="character" w:customStyle="1" w:styleId="ListLabel97">
    <w:name w:val="ListLabel 97"/>
  </w:style>
  <w:style w:type="character" w:customStyle="1" w:styleId="ListLabel98">
    <w:name w:val="ListLabel 98"/>
    <w:rPr>
      <w:rFonts w:ascii="Calibri" w:eastAsia="Calibri" w:hAnsi="Calibri" w:cs="Calibri"/>
    </w:rPr>
  </w:style>
  <w:style w:type="character" w:customStyle="1" w:styleId="ListLabel99">
    <w:name w:val="ListLabel 99"/>
    <w:rPr>
      <w:rFonts w:cs="Courier New"/>
    </w:rPr>
  </w:style>
  <w:style w:type="character" w:customStyle="1" w:styleId="ListLabel100">
    <w:name w:val="ListLabel 100"/>
  </w:style>
  <w:style w:type="character" w:customStyle="1" w:styleId="ListLabel101">
    <w:name w:val="ListLabel 101"/>
    <w:rPr>
      <w:rFonts w:ascii="Calibri" w:eastAsia="Calibri" w:hAnsi="Calibri" w:cs="Calibri"/>
    </w:rPr>
  </w:style>
  <w:style w:type="character" w:customStyle="1" w:styleId="ListLabel102">
    <w:name w:val="ListLabel 102"/>
    <w:rPr>
      <w:rFonts w:cs="Courier New"/>
    </w:rPr>
  </w:style>
  <w:style w:type="character" w:customStyle="1" w:styleId="ListLabel103">
    <w:name w:val="ListLabel 103"/>
  </w:style>
  <w:style w:type="character" w:customStyle="1" w:styleId="ListLabel104">
    <w:name w:val="ListLabel 104"/>
  </w:style>
  <w:style w:type="character" w:customStyle="1" w:styleId="ListLabel105">
    <w:name w:val="ListLabel 105"/>
  </w:style>
  <w:style w:type="character" w:customStyle="1" w:styleId="ListLabel106">
    <w:name w:val="ListLabel 106"/>
  </w:style>
  <w:style w:type="character" w:customStyle="1" w:styleId="ListLabel107">
    <w:name w:val="ListLabel 107"/>
  </w:style>
  <w:style w:type="character" w:customStyle="1" w:styleId="ListLabel108">
    <w:name w:val="ListLabel 108"/>
  </w:style>
  <w:style w:type="character" w:customStyle="1" w:styleId="ListLabel109">
    <w:name w:val="ListLabel 109"/>
  </w:style>
  <w:style w:type="character" w:customStyle="1" w:styleId="ListLabel110">
    <w:name w:val="ListLabel 110"/>
  </w:style>
  <w:style w:type="character" w:customStyle="1" w:styleId="ListLabel111">
    <w:name w:val="ListLabel 111"/>
  </w:style>
  <w:style w:type="character" w:customStyle="1" w:styleId="ListLabel112">
    <w:name w:val="ListLabel 112"/>
  </w:style>
  <w:style w:type="character" w:customStyle="1" w:styleId="ListLabel113">
    <w:name w:val="ListLabel 113"/>
  </w:style>
  <w:style w:type="character" w:customStyle="1" w:styleId="ListLabel114">
    <w:name w:val="ListLabel 114"/>
    <w:rPr>
      <w:rFonts w:ascii="Calibri" w:eastAsia="Times New Roman" w:hAnsi="Calibri" w:cs="Calibri"/>
      <w:b w:val="0"/>
      <w:bCs/>
    </w:rPr>
  </w:style>
  <w:style w:type="character" w:customStyle="1" w:styleId="ListLabel115">
    <w:name w:val="ListLabel 115"/>
  </w:style>
  <w:style w:type="character" w:customStyle="1" w:styleId="ListLabel116">
    <w:name w:val="ListLabel 116"/>
  </w:style>
  <w:style w:type="character" w:customStyle="1" w:styleId="ListLabel117">
    <w:name w:val="ListLabel 117"/>
  </w:style>
  <w:style w:type="character" w:customStyle="1" w:styleId="ListLabel118">
    <w:name w:val="ListLabel 118"/>
  </w:style>
  <w:style w:type="character" w:customStyle="1" w:styleId="ListLabel119">
    <w:name w:val="ListLabel 119"/>
  </w:style>
  <w:style w:type="character" w:customStyle="1" w:styleId="ListLabel120">
    <w:name w:val="ListLabel 120"/>
  </w:style>
  <w:style w:type="character" w:customStyle="1" w:styleId="ListLabel121">
    <w:name w:val="ListLabel 121"/>
  </w:style>
  <w:style w:type="character" w:customStyle="1" w:styleId="ListLabel122">
    <w:name w:val="ListLabel 122"/>
    <w:rPr>
      <w:rFonts w:ascii="Calibri" w:eastAsia="Calibri" w:hAnsi="Calibri" w:cs="Calibri"/>
    </w:rPr>
  </w:style>
  <w:style w:type="character" w:customStyle="1" w:styleId="ListLabel123">
    <w:name w:val="ListLabel 123"/>
  </w:style>
  <w:style w:type="character" w:customStyle="1" w:styleId="ListLabel124">
    <w:name w:val="ListLabel 124"/>
  </w:style>
  <w:style w:type="character" w:customStyle="1" w:styleId="ListLabel125">
    <w:name w:val="ListLabel 125"/>
  </w:style>
  <w:style w:type="character" w:customStyle="1" w:styleId="ListLabel126">
    <w:name w:val="ListLabel 126"/>
  </w:style>
  <w:style w:type="character" w:customStyle="1" w:styleId="ListLabel127">
    <w:name w:val="ListLabel 127"/>
  </w:style>
  <w:style w:type="character" w:customStyle="1" w:styleId="ListLabel128">
    <w:name w:val="ListLabel 128"/>
  </w:style>
  <w:style w:type="character" w:customStyle="1" w:styleId="ListLabel129">
    <w:name w:val="ListLabel 129"/>
  </w:style>
  <w:style w:type="character" w:customStyle="1" w:styleId="ListLabel130">
    <w:name w:val="ListLabel 130"/>
  </w:style>
  <w:style w:type="character" w:customStyle="1" w:styleId="ListLabel131">
    <w:name w:val="ListLabel 131"/>
  </w:style>
  <w:style w:type="character" w:customStyle="1" w:styleId="ListLabel132">
    <w:name w:val="ListLabel 132"/>
    <w:rPr>
      <w:rFonts w:ascii="Calibri" w:eastAsia="Times New Roman" w:hAnsi="Calibri" w:cs="Calibri"/>
    </w:rPr>
  </w:style>
  <w:style w:type="character" w:customStyle="1" w:styleId="ListLabel133">
    <w:name w:val="ListLabel 133"/>
  </w:style>
  <w:style w:type="character" w:customStyle="1" w:styleId="ListLabel134">
    <w:name w:val="ListLabel 134"/>
    <w:rPr>
      <w:rFonts w:ascii="Calibri" w:eastAsia="Calibri" w:hAnsi="Calibri" w:cs="Calibri"/>
    </w:rPr>
  </w:style>
  <w:style w:type="character" w:customStyle="1" w:styleId="ListLabel135">
    <w:name w:val="ListLabel 135"/>
    <w:rPr>
      <w:rFonts w:cs="Courier New"/>
    </w:rPr>
  </w:style>
  <w:style w:type="character" w:customStyle="1" w:styleId="ListLabel136">
    <w:name w:val="ListLabel 136"/>
  </w:style>
  <w:style w:type="character" w:customStyle="1" w:styleId="ListLabel137">
    <w:name w:val="ListLabel 137"/>
    <w:rPr>
      <w:rFonts w:ascii="Calibri" w:eastAsia="Calibri" w:hAnsi="Calibri" w:cs="Calibri"/>
    </w:rPr>
  </w:style>
  <w:style w:type="character" w:customStyle="1" w:styleId="ListLabel138">
    <w:name w:val="ListLabel 138"/>
    <w:rPr>
      <w:rFonts w:cs="Courier New"/>
    </w:rPr>
  </w:style>
  <w:style w:type="character" w:customStyle="1" w:styleId="ListLabel139">
    <w:name w:val="ListLabel 139"/>
  </w:style>
  <w:style w:type="character" w:customStyle="1" w:styleId="ListLabel140">
    <w:name w:val="ListLabel 140"/>
    <w:rPr>
      <w:rFonts w:ascii="Calibri" w:eastAsia="Times New Roman" w:hAnsi="Calibri" w:cs="Calibri"/>
    </w:rPr>
  </w:style>
  <w:style w:type="character" w:customStyle="1" w:styleId="ListLabel141">
    <w:name w:val="ListLabel 141"/>
  </w:style>
  <w:style w:type="character" w:customStyle="1" w:styleId="ListLabel142">
    <w:name w:val="ListLabel 142"/>
    <w:rPr>
      <w:rFonts w:ascii="Georgia" w:eastAsia="Times New Roman" w:hAnsi="Georgia" w:cs="Times New Roman"/>
    </w:rPr>
  </w:style>
  <w:style w:type="character" w:customStyle="1" w:styleId="ListLabel143">
    <w:name w:val="ListLabel 143"/>
  </w:style>
  <w:style w:type="character" w:customStyle="1" w:styleId="ListLabel144">
    <w:name w:val="ListLabel 144"/>
  </w:style>
  <w:style w:type="character" w:customStyle="1" w:styleId="ListLabel145">
    <w:name w:val="ListLabel 145"/>
    <w:rPr>
      <w:b/>
    </w:rPr>
  </w:style>
  <w:style w:type="character" w:customStyle="1" w:styleId="ListLabel146">
    <w:name w:val="ListLabel 146"/>
  </w:style>
  <w:style w:type="character" w:customStyle="1" w:styleId="ListLabel147">
    <w:name w:val="ListLabel 147"/>
  </w:style>
  <w:style w:type="character" w:customStyle="1" w:styleId="ListLabel148">
    <w:name w:val="ListLabel 148"/>
  </w:style>
  <w:style w:type="character" w:customStyle="1" w:styleId="ListLabel149">
    <w:name w:val="ListLabel 149"/>
    <w:rPr>
      <w:rFonts w:ascii="Calibri" w:eastAsia="Times New Roman" w:hAnsi="Calibri" w:cs="Calibri"/>
    </w:rPr>
  </w:style>
  <w:style w:type="character" w:customStyle="1" w:styleId="ListLabel150">
    <w:name w:val="ListLabel 150"/>
  </w:style>
  <w:style w:type="character" w:customStyle="1" w:styleId="ListLabel151">
    <w:name w:val="ListLabel 151"/>
  </w:style>
  <w:style w:type="character" w:customStyle="1" w:styleId="ListLabel152">
    <w:name w:val="ListLabel 152"/>
  </w:style>
  <w:style w:type="character" w:customStyle="1" w:styleId="ListLabel153">
    <w:name w:val="ListLabel 153"/>
  </w:style>
  <w:style w:type="character" w:customStyle="1" w:styleId="ListLabel154">
    <w:name w:val="ListLabel 154"/>
  </w:style>
  <w:style w:type="character" w:customStyle="1" w:styleId="ListLabel155">
    <w:name w:val="ListLabel 155"/>
  </w:style>
  <w:style w:type="character" w:customStyle="1" w:styleId="ListLabel156">
    <w:name w:val="ListLabel 156"/>
  </w:style>
  <w:style w:type="character" w:customStyle="1" w:styleId="ListLabel157">
    <w:name w:val="ListLabel 157"/>
  </w:style>
  <w:style w:type="character" w:customStyle="1" w:styleId="ListLabel158">
    <w:name w:val="ListLabel 158"/>
  </w:style>
  <w:style w:type="character" w:customStyle="1" w:styleId="ListLabel159">
    <w:name w:val="ListLabel 159"/>
  </w:style>
  <w:style w:type="character" w:customStyle="1" w:styleId="ListLabel160">
    <w:name w:val="ListLabel 160"/>
  </w:style>
  <w:style w:type="character" w:customStyle="1" w:styleId="ListLabel161">
    <w:name w:val="ListLabel 161"/>
  </w:style>
  <w:style w:type="character" w:customStyle="1" w:styleId="ListLabel162">
    <w:name w:val="ListLabel 162"/>
    <w:rPr>
      <w:rFonts w:ascii="Calibri" w:eastAsia="Times New Roman" w:hAnsi="Calibri" w:cs="Calibri"/>
    </w:rPr>
  </w:style>
  <w:style w:type="character" w:customStyle="1" w:styleId="ListLabel163">
    <w:name w:val="ListLabel 163"/>
  </w:style>
  <w:style w:type="character" w:customStyle="1" w:styleId="ListLabel164">
    <w:name w:val="ListLabel 164"/>
  </w:style>
  <w:style w:type="character" w:customStyle="1" w:styleId="ListLabel165">
    <w:name w:val="ListLabel 165"/>
  </w:style>
  <w:style w:type="character" w:customStyle="1" w:styleId="ListLabel166">
    <w:name w:val="ListLabel 166"/>
  </w:style>
  <w:style w:type="character" w:customStyle="1" w:styleId="ListLabel167">
    <w:name w:val="ListLabel 167"/>
    <w:rPr>
      <w:b w:val="0"/>
      <w:strike w:val="0"/>
      <w:dstrike w:val="0"/>
    </w:rPr>
  </w:style>
  <w:style w:type="character" w:customStyle="1" w:styleId="ListLabel168">
    <w:name w:val="ListLabel 168"/>
  </w:style>
  <w:style w:type="character" w:customStyle="1" w:styleId="ListLabel169">
    <w:name w:val="ListLabel 169"/>
  </w:style>
  <w:style w:type="character" w:customStyle="1" w:styleId="ListLabel170">
    <w:name w:val="ListLabel 170"/>
  </w:style>
  <w:style w:type="character" w:customStyle="1" w:styleId="ListLabel171">
    <w:name w:val="ListLabel 171"/>
  </w:style>
  <w:style w:type="character" w:customStyle="1" w:styleId="ListLabel172">
    <w:name w:val="ListLabel 172"/>
  </w:style>
  <w:style w:type="character" w:customStyle="1" w:styleId="ListLabel173">
    <w:name w:val="ListLabel 173"/>
  </w:style>
  <w:style w:type="character" w:customStyle="1" w:styleId="ListLabel174">
    <w:name w:val="ListLabel 174"/>
  </w:style>
  <w:style w:type="character" w:customStyle="1" w:styleId="ListLabel175">
    <w:name w:val="ListLabel 175"/>
  </w:style>
  <w:style w:type="character" w:customStyle="1" w:styleId="ListLabel176">
    <w:name w:val="ListLabel 176"/>
  </w:style>
  <w:style w:type="character" w:customStyle="1" w:styleId="ListLabel177">
    <w:name w:val="ListLabel 177"/>
  </w:style>
  <w:style w:type="character" w:customStyle="1" w:styleId="ListLabel178">
    <w:name w:val="ListLabel 178"/>
    <w:rPr>
      <w:rFonts w:ascii="Calibri" w:eastAsia="Times New Roman" w:hAnsi="Calibri" w:cs="Calibri"/>
      <w:b w:val="0"/>
      <w:bCs/>
    </w:rPr>
  </w:style>
  <w:style w:type="character" w:customStyle="1" w:styleId="ListLabel179">
    <w:name w:val="ListLabel 179"/>
    <w:rPr>
      <w:rFonts w:ascii="Calibri" w:eastAsia="Times New Roman" w:hAnsi="Calibri" w:cs="Calibri"/>
    </w:rPr>
  </w:style>
  <w:style w:type="character" w:customStyle="1" w:styleId="ListLabel180">
    <w:name w:val="ListLabel 180"/>
  </w:style>
  <w:style w:type="character" w:customStyle="1" w:styleId="ListLabel181">
    <w:name w:val="ListLabel 181"/>
  </w:style>
  <w:style w:type="character" w:customStyle="1" w:styleId="ListLabel182">
    <w:name w:val="ListLabel 182"/>
  </w:style>
  <w:style w:type="character" w:customStyle="1" w:styleId="ListLabel183">
    <w:name w:val="ListLabel 183"/>
  </w:style>
  <w:style w:type="character" w:customStyle="1" w:styleId="ListLabel184">
    <w:name w:val="ListLabel 184"/>
  </w:style>
  <w:style w:type="character" w:customStyle="1" w:styleId="ListLabel185">
    <w:name w:val="ListLabel 185"/>
  </w:style>
  <w:style w:type="character" w:customStyle="1" w:styleId="ListLabel186">
    <w:name w:val="ListLabel 186"/>
    <w:rPr>
      <w:rFonts w:ascii="Calibri" w:eastAsia="Times New Roman" w:hAnsi="Calibri" w:cs="Calibri"/>
    </w:rPr>
  </w:style>
  <w:style w:type="character" w:customStyle="1" w:styleId="ListLabel187">
    <w:name w:val="ListLabel 187"/>
  </w:style>
  <w:style w:type="character" w:customStyle="1" w:styleId="ListLabel188">
    <w:name w:val="ListLabel 188"/>
  </w:style>
  <w:style w:type="character" w:customStyle="1" w:styleId="ListLabel189">
    <w:name w:val="ListLabel 189"/>
  </w:style>
  <w:style w:type="character" w:customStyle="1" w:styleId="ListLabel190">
    <w:name w:val="ListLabel 190"/>
  </w:style>
  <w:style w:type="character" w:customStyle="1" w:styleId="ListLabel191">
    <w:name w:val="ListLabel 191"/>
  </w:style>
  <w:style w:type="character" w:customStyle="1" w:styleId="ListLabel192">
    <w:name w:val="ListLabel 192"/>
  </w:style>
  <w:style w:type="character" w:customStyle="1" w:styleId="ListLabel193">
    <w:name w:val="ListLabel 193"/>
  </w:style>
  <w:style w:type="character" w:customStyle="1" w:styleId="ListLabel194">
    <w:name w:val="ListLabel 194"/>
    <w:rPr>
      <w:b w:val="0"/>
    </w:rPr>
  </w:style>
  <w:style w:type="character" w:customStyle="1" w:styleId="ListLabel195">
    <w:name w:val="ListLabel 195"/>
    <w:rPr>
      <w:rFonts w:ascii="Calibri" w:eastAsia="Times New Roman" w:hAnsi="Calibri" w:cs="Times New Roman"/>
      <w:b w:val="0"/>
    </w:rPr>
  </w:style>
  <w:style w:type="character" w:customStyle="1" w:styleId="ListLabel196">
    <w:name w:val="ListLabel 196"/>
    <w:rPr>
      <w:b w:val="0"/>
    </w:rPr>
  </w:style>
  <w:style w:type="character" w:customStyle="1" w:styleId="ListLabel197">
    <w:name w:val="ListLabel 197"/>
    <w:rPr>
      <w:b w:val="0"/>
    </w:rPr>
  </w:style>
  <w:style w:type="character" w:customStyle="1" w:styleId="ListLabel198">
    <w:name w:val="ListLabel 198"/>
    <w:rPr>
      <w:b w:val="0"/>
    </w:rPr>
  </w:style>
  <w:style w:type="character" w:customStyle="1" w:styleId="ListLabel199">
    <w:name w:val="ListLabel 199"/>
    <w:rPr>
      <w:b w:val="0"/>
    </w:rPr>
  </w:style>
  <w:style w:type="character" w:customStyle="1" w:styleId="ListLabel200">
    <w:name w:val="ListLabel 200"/>
    <w:rPr>
      <w:b w:val="0"/>
    </w:rPr>
  </w:style>
  <w:style w:type="character" w:customStyle="1" w:styleId="ListLabel201">
    <w:name w:val="ListLabel 201"/>
    <w:rPr>
      <w:b w:val="0"/>
    </w:rPr>
  </w:style>
  <w:style w:type="character" w:customStyle="1" w:styleId="ListLabel202">
    <w:name w:val="ListLabel 202"/>
    <w:rPr>
      <w:b w:val="0"/>
    </w:rPr>
  </w:style>
  <w:style w:type="character" w:customStyle="1" w:styleId="ListLabel203">
    <w:name w:val="ListLabel 203"/>
    <w:rPr>
      <w:rFonts w:ascii="Times New Roman" w:eastAsia="Times New Roman" w:hAnsi="Times New Roman" w:cs="Times New Roman"/>
    </w:rPr>
  </w:style>
  <w:style w:type="character" w:customStyle="1" w:styleId="ListLabel204">
    <w:name w:val="ListLabel 204"/>
  </w:style>
  <w:style w:type="character" w:customStyle="1" w:styleId="ListLabel205">
    <w:name w:val="ListLabel 205"/>
  </w:style>
  <w:style w:type="character" w:customStyle="1" w:styleId="ListLabel206">
    <w:name w:val="ListLabel 206"/>
  </w:style>
  <w:style w:type="character" w:customStyle="1" w:styleId="ListLabel207">
    <w:name w:val="ListLabel 207"/>
  </w:style>
  <w:style w:type="character" w:customStyle="1" w:styleId="ListLabel208">
    <w:name w:val="ListLabel 208"/>
  </w:style>
  <w:style w:type="character" w:customStyle="1" w:styleId="ListLabel209">
    <w:name w:val="ListLabel 209"/>
  </w:style>
  <w:style w:type="character" w:customStyle="1" w:styleId="ListLabel210">
    <w:name w:val="ListLabel 210"/>
  </w:style>
  <w:style w:type="character" w:customStyle="1" w:styleId="ListLabel211">
    <w:name w:val="ListLabel 211"/>
  </w:style>
  <w:style w:type="character" w:customStyle="1" w:styleId="ListLabel212">
    <w:name w:val="ListLabel 212"/>
    <w:rPr>
      <w:rFonts w:ascii="Calibri" w:eastAsia="Times New Roman" w:hAnsi="Calibri" w:cs="Calibri"/>
      <w:b w:val="0"/>
    </w:rPr>
  </w:style>
  <w:style w:type="character" w:customStyle="1" w:styleId="ListLabel213">
    <w:name w:val="ListLabel 213"/>
    <w:rPr>
      <w:rFonts w:ascii="Calibri" w:eastAsia="Calibri" w:hAnsi="Calibri" w:cs="Calibri"/>
      <w:b w:val="0"/>
      <w:bCs/>
      <w:sz w:val="21"/>
      <w:szCs w:val="21"/>
    </w:rPr>
  </w:style>
  <w:style w:type="character" w:customStyle="1" w:styleId="ListLabel214">
    <w:name w:val="ListLabel 214"/>
  </w:style>
  <w:style w:type="character" w:customStyle="1" w:styleId="ListLabel215">
    <w:name w:val="ListLabel 215"/>
  </w:style>
  <w:style w:type="character" w:customStyle="1" w:styleId="ListLabel216">
    <w:name w:val="ListLabel 216"/>
    <w:rPr>
      <w:rFonts w:ascii="Calibri" w:eastAsia="Calibri" w:hAnsi="Calibri" w:cs="Calibri"/>
      <w:b w:val="0"/>
      <w:strike w:val="0"/>
      <w:dstrike w:val="0"/>
      <w:sz w:val="21"/>
      <w:szCs w:val="21"/>
    </w:rPr>
  </w:style>
  <w:style w:type="character" w:customStyle="1" w:styleId="ListLabel217">
    <w:name w:val="ListLabel 217"/>
    <w:rPr>
      <w:b w:val="0"/>
      <w:strike w:val="0"/>
      <w:dstrike w:val="0"/>
    </w:rPr>
  </w:style>
  <w:style w:type="character" w:customStyle="1" w:styleId="ListLabel218">
    <w:name w:val="ListLabel 218"/>
    <w:rPr>
      <w:b w:val="0"/>
    </w:rPr>
  </w:style>
  <w:style w:type="character" w:customStyle="1" w:styleId="ListLabel219">
    <w:name w:val="ListLabel 219"/>
  </w:style>
  <w:style w:type="character" w:customStyle="1" w:styleId="ListLabel220">
    <w:name w:val="ListLabel 220"/>
  </w:style>
  <w:style w:type="character" w:customStyle="1" w:styleId="ListLabel221">
    <w:name w:val="ListLabel 221"/>
    <w:rPr>
      <w:rFonts w:ascii="Calibri" w:eastAsia="Calibri" w:hAnsi="Calibri" w:cs="Calibri"/>
      <w:b w:val="0"/>
      <w:bCs/>
      <w:sz w:val="21"/>
      <w:szCs w:val="21"/>
    </w:rPr>
  </w:style>
  <w:style w:type="character" w:customStyle="1" w:styleId="ListLabel222">
    <w:name w:val="ListLabel 222"/>
  </w:style>
  <w:style w:type="character" w:customStyle="1" w:styleId="ListLabel223">
    <w:name w:val="ListLabel 223"/>
  </w:style>
  <w:style w:type="character" w:customStyle="1" w:styleId="ListLabel224">
    <w:name w:val="ListLabel 224"/>
  </w:style>
  <w:style w:type="character" w:customStyle="1" w:styleId="ListLabel225">
    <w:name w:val="ListLabel 225"/>
  </w:style>
  <w:style w:type="character" w:customStyle="1" w:styleId="ListLabel226">
    <w:name w:val="ListLabel 226"/>
  </w:style>
  <w:style w:type="character" w:customStyle="1" w:styleId="ListLabel227">
    <w:name w:val="ListLabel 227"/>
  </w:style>
  <w:style w:type="character" w:customStyle="1" w:styleId="ListLabel228">
    <w:name w:val="ListLabel 228"/>
  </w:style>
  <w:style w:type="character" w:customStyle="1" w:styleId="ListLabel229">
    <w:name w:val="ListLabel 229"/>
  </w:style>
  <w:style w:type="character" w:customStyle="1" w:styleId="ListLabel230">
    <w:name w:val="ListLabel 230"/>
    <w:rPr>
      <w:rFonts w:ascii="Calibri" w:eastAsia="Calibri" w:hAnsi="Calibri" w:cs="Calibri"/>
      <w:b w:val="0"/>
      <w:color w:val="000000"/>
      <w:sz w:val="21"/>
      <w:szCs w:val="21"/>
    </w:rPr>
  </w:style>
  <w:style w:type="character" w:customStyle="1" w:styleId="ListLabel231">
    <w:name w:val="ListLabel 231"/>
  </w:style>
  <w:style w:type="character" w:customStyle="1" w:styleId="ListLabel232">
    <w:name w:val="ListLabel 232"/>
    <w:rPr>
      <w:b/>
    </w:rPr>
  </w:style>
  <w:style w:type="character" w:customStyle="1" w:styleId="ListLabel233">
    <w:name w:val="ListLabel 233"/>
    <w:rPr>
      <w:b/>
    </w:rPr>
  </w:style>
  <w:style w:type="character" w:customStyle="1" w:styleId="ListLabel234">
    <w:name w:val="ListLabel 234"/>
    <w:rPr>
      <w:b/>
    </w:rPr>
  </w:style>
  <w:style w:type="character" w:customStyle="1" w:styleId="ListLabel235">
    <w:name w:val="ListLabel 235"/>
    <w:rPr>
      <w:b/>
    </w:rPr>
  </w:style>
  <w:style w:type="character" w:customStyle="1" w:styleId="ListLabel236">
    <w:name w:val="ListLabel 236"/>
    <w:rPr>
      <w:b/>
    </w:rPr>
  </w:style>
  <w:style w:type="character" w:customStyle="1" w:styleId="ListLabel237">
    <w:name w:val="ListLabel 237"/>
    <w:rPr>
      <w:b/>
    </w:rPr>
  </w:style>
  <w:style w:type="character" w:customStyle="1" w:styleId="ListLabel238">
    <w:name w:val="ListLabel 238"/>
    <w:rPr>
      <w:b/>
    </w:rPr>
  </w:style>
  <w:style w:type="character" w:customStyle="1" w:styleId="ListLabel239">
    <w:name w:val="ListLabel 239"/>
  </w:style>
  <w:style w:type="character" w:customStyle="1" w:styleId="ListLabel240">
    <w:name w:val="ListLabel 240"/>
  </w:style>
  <w:style w:type="character" w:customStyle="1" w:styleId="ListLabel241">
    <w:name w:val="ListLabel 241"/>
  </w:style>
  <w:style w:type="character" w:customStyle="1" w:styleId="ListLabel242">
    <w:name w:val="ListLabel 242"/>
  </w:style>
  <w:style w:type="character" w:customStyle="1" w:styleId="ListLabel243">
    <w:name w:val="ListLabel 243"/>
  </w:style>
  <w:style w:type="character" w:customStyle="1" w:styleId="ListLabel244">
    <w:name w:val="ListLabel 244"/>
  </w:style>
  <w:style w:type="character" w:customStyle="1" w:styleId="ListLabel245">
    <w:name w:val="ListLabel 245"/>
  </w:style>
  <w:style w:type="character" w:customStyle="1" w:styleId="ListLabel246">
    <w:name w:val="ListLabel 246"/>
  </w:style>
  <w:style w:type="character" w:customStyle="1" w:styleId="ListLabel247">
    <w:name w:val="ListLabel 247"/>
  </w:style>
  <w:style w:type="character" w:customStyle="1" w:styleId="ListLabel248">
    <w:name w:val="ListLabel 248"/>
    <w:rPr>
      <w:b w:val="0"/>
      <w:bCs/>
      <w:sz w:val="21"/>
      <w:szCs w:val="21"/>
    </w:rPr>
  </w:style>
  <w:style w:type="character" w:customStyle="1" w:styleId="ListLabel249">
    <w:name w:val="ListLabel 249"/>
  </w:style>
  <w:style w:type="character" w:customStyle="1" w:styleId="ListLabel250">
    <w:name w:val="ListLabel 250"/>
  </w:style>
  <w:style w:type="character" w:customStyle="1" w:styleId="ListLabel251">
    <w:name w:val="ListLabel 251"/>
  </w:style>
  <w:style w:type="character" w:customStyle="1" w:styleId="ListLabel252">
    <w:name w:val="ListLabel 252"/>
  </w:style>
  <w:style w:type="character" w:customStyle="1" w:styleId="ListLabel253">
    <w:name w:val="ListLabel 253"/>
  </w:style>
  <w:style w:type="character" w:customStyle="1" w:styleId="ListLabel254">
    <w:name w:val="ListLabel 254"/>
  </w:style>
  <w:style w:type="character" w:customStyle="1" w:styleId="ListLabel255">
    <w:name w:val="ListLabel 255"/>
  </w:style>
  <w:style w:type="character" w:customStyle="1" w:styleId="ListLabel256">
    <w:name w:val="ListLabel 256"/>
  </w:style>
  <w:style w:type="character" w:customStyle="1" w:styleId="ListLabel257">
    <w:name w:val="ListLabel 257"/>
  </w:style>
  <w:style w:type="character" w:customStyle="1" w:styleId="ListLabel258">
    <w:name w:val="ListLabel 258"/>
  </w:style>
  <w:style w:type="character" w:customStyle="1" w:styleId="ListLabel259">
    <w:name w:val="ListLabel 259"/>
  </w:style>
  <w:style w:type="character" w:customStyle="1" w:styleId="ListLabel260">
    <w:name w:val="ListLabel 260"/>
  </w:style>
  <w:style w:type="character" w:customStyle="1" w:styleId="ListLabel261">
    <w:name w:val="ListLabel 261"/>
  </w:style>
  <w:style w:type="character" w:customStyle="1" w:styleId="ListLabel262">
    <w:name w:val="ListLabel 262"/>
  </w:style>
  <w:style w:type="character" w:customStyle="1" w:styleId="ListLabel263">
    <w:name w:val="ListLabel 263"/>
  </w:style>
  <w:style w:type="character" w:customStyle="1" w:styleId="ListLabel264">
    <w:name w:val="ListLabel 264"/>
  </w:style>
  <w:style w:type="character" w:customStyle="1" w:styleId="ListLabel265">
    <w:name w:val="ListLabel 265"/>
  </w:style>
  <w:style w:type="character" w:customStyle="1" w:styleId="ListLabel266">
    <w:name w:val="ListLabel 266"/>
  </w:style>
  <w:style w:type="character" w:customStyle="1" w:styleId="ListLabel267">
    <w:name w:val="ListLabel 267"/>
  </w:style>
  <w:style w:type="character" w:customStyle="1" w:styleId="ListLabel268">
    <w:name w:val="ListLabel 268"/>
  </w:style>
  <w:style w:type="character" w:customStyle="1" w:styleId="ListLabel269">
    <w:name w:val="ListLabel 269"/>
  </w:style>
  <w:style w:type="character" w:customStyle="1" w:styleId="ListLabel270">
    <w:name w:val="ListLabel 270"/>
  </w:style>
  <w:style w:type="character" w:customStyle="1" w:styleId="ListLabel271">
    <w:name w:val="ListLabel 271"/>
  </w:style>
  <w:style w:type="character" w:customStyle="1" w:styleId="ListLabel272">
    <w:name w:val="ListLabel 272"/>
  </w:style>
  <w:style w:type="character" w:customStyle="1" w:styleId="ListLabel273">
    <w:name w:val="ListLabel 273"/>
  </w:style>
  <w:style w:type="character" w:customStyle="1" w:styleId="ListLabel274">
    <w:name w:val="ListLabel 274"/>
  </w:style>
  <w:style w:type="character" w:customStyle="1" w:styleId="ListLabel275">
    <w:name w:val="ListLabel 275"/>
    <w:rPr>
      <w:rFonts w:ascii="Calibri" w:eastAsia="Times New Roman" w:hAnsi="Calibri" w:cs="Times New Roman"/>
      <w:b w:val="0"/>
      <w:i w:val="0"/>
      <w:color w:val="auto"/>
    </w:rPr>
  </w:style>
  <w:style w:type="character" w:customStyle="1" w:styleId="ListLabel276">
    <w:name w:val="ListLabel 276"/>
  </w:style>
  <w:style w:type="character" w:customStyle="1" w:styleId="ListLabel277">
    <w:name w:val="ListLabel 277"/>
  </w:style>
  <w:style w:type="character" w:customStyle="1" w:styleId="ListLabel278">
    <w:name w:val="ListLabel 278"/>
  </w:style>
  <w:style w:type="character" w:customStyle="1" w:styleId="ListLabel279">
    <w:name w:val="ListLabel 279"/>
  </w:style>
  <w:style w:type="character" w:customStyle="1" w:styleId="ListLabel280">
    <w:name w:val="ListLabel 280"/>
  </w:style>
  <w:style w:type="character" w:customStyle="1" w:styleId="ListLabel281">
    <w:name w:val="ListLabel 281"/>
  </w:style>
  <w:style w:type="character" w:customStyle="1" w:styleId="ListLabel282">
    <w:name w:val="ListLabel 282"/>
  </w:style>
  <w:style w:type="character" w:customStyle="1" w:styleId="ListLabel283">
    <w:name w:val="ListLabel 283"/>
  </w:style>
  <w:style w:type="character" w:customStyle="1" w:styleId="ListLabel284">
    <w:name w:val="ListLabel 284"/>
    <w:rPr>
      <w:strike w:val="0"/>
      <w:dstrike w:val="0"/>
      <w:u w:val="none"/>
    </w:rPr>
  </w:style>
  <w:style w:type="character" w:customStyle="1" w:styleId="ListLabel285">
    <w:name w:val="ListLabel 285"/>
  </w:style>
  <w:style w:type="character" w:customStyle="1" w:styleId="ListLabel286">
    <w:name w:val="ListLabel 286"/>
  </w:style>
  <w:style w:type="character" w:customStyle="1" w:styleId="ListLabel287">
    <w:name w:val="ListLabel 287"/>
  </w:style>
  <w:style w:type="character" w:customStyle="1" w:styleId="ListLabel288">
    <w:name w:val="ListLabel 288"/>
  </w:style>
  <w:style w:type="character" w:customStyle="1" w:styleId="ListLabel289">
    <w:name w:val="ListLabel 289"/>
  </w:style>
  <w:style w:type="character" w:customStyle="1" w:styleId="ListLabel290">
    <w:name w:val="ListLabel 290"/>
  </w:style>
  <w:style w:type="character" w:customStyle="1" w:styleId="ListLabel291">
    <w:name w:val="ListLabel 291"/>
  </w:style>
  <w:style w:type="character" w:customStyle="1" w:styleId="ListLabel292">
    <w:name w:val="ListLabel 292"/>
  </w:style>
  <w:style w:type="character" w:customStyle="1" w:styleId="ListLabel293">
    <w:name w:val="ListLabel 293"/>
  </w:style>
  <w:style w:type="character" w:customStyle="1" w:styleId="ListLabel294">
    <w:name w:val="ListLabel 294"/>
  </w:style>
  <w:style w:type="character" w:customStyle="1" w:styleId="ListLabel295">
    <w:name w:val="ListLabel 295"/>
  </w:style>
  <w:style w:type="character" w:customStyle="1" w:styleId="ListLabel296">
    <w:name w:val="ListLabel 296"/>
  </w:style>
  <w:style w:type="character" w:customStyle="1" w:styleId="ListLabel297">
    <w:name w:val="ListLabel 297"/>
  </w:style>
  <w:style w:type="character" w:customStyle="1" w:styleId="ListLabel298">
    <w:name w:val="ListLabel 298"/>
  </w:style>
  <w:style w:type="character" w:customStyle="1" w:styleId="ListLabel299">
    <w:name w:val="ListLabel 299"/>
  </w:style>
  <w:style w:type="character" w:customStyle="1" w:styleId="ListLabel300">
    <w:name w:val="ListLabel 300"/>
  </w:style>
  <w:style w:type="character" w:customStyle="1" w:styleId="ListLabel301">
    <w:name w:val="ListLabel 301"/>
  </w:style>
  <w:style w:type="character" w:customStyle="1" w:styleId="ListLabel302">
    <w:name w:val="ListLabel 302"/>
    <w:rPr>
      <w:rFonts w:ascii="Calibri" w:eastAsia="Times New Roman" w:hAnsi="Calibri" w:cs="Calibri"/>
      <w:b w:val="0"/>
      <w:bCs/>
    </w:rPr>
  </w:style>
  <w:style w:type="character" w:customStyle="1" w:styleId="ListLabel303">
    <w:name w:val="ListLabel 303"/>
    <w:rPr>
      <w:rFonts w:ascii="Calibri" w:eastAsia="Times New Roman" w:hAnsi="Calibri" w:cs="Calibri"/>
    </w:rPr>
  </w:style>
  <w:style w:type="character" w:customStyle="1" w:styleId="ListLabel304">
    <w:name w:val="ListLabel 304"/>
  </w:style>
  <w:style w:type="character" w:customStyle="1" w:styleId="ListLabel305">
    <w:name w:val="ListLabel 305"/>
  </w:style>
  <w:style w:type="character" w:customStyle="1" w:styleId="ListLabel306">
    <w:name w:val="ListLabel 306"/>
  </w:style>
  <w:style w:type="character" w:customStyle="1" w:styleId="ListLabel307">
    <w:name w:val="ListLabel 307"/>
  </w:style>
  <w:style w:type="character" w:customStyle="1" w:styleId="ListLabel308">
    <w:name w:val="ListLabel 308"/>
  </w:style>
  <w:style w:type="character" w:customStyle="1" w:styleId="ListLabel309">
    <w:name w:val="ListLabel 309"/>
  </w:style>
  <w:style w:type="character" w:customStyle="1" w:styleId="ListLabel310">
    <w:name w:val="ListLabel 310"/>
  </w:style>
  <w:style w:type="character" w:customStyle="1" w:styleId="ListLabel311">
    <w:name w:val="ListLabel 311"/>
    <w:rPr>
      <w:rFonts w:ascii="Calibri" w:eastAsia="Calibri" w:hAnsi="Calibri" w:cs="Calibri"/>
      <w:i w:val="0"/>
      <w:color w:val="auto"/>
      <w:sz w:val="21"/>
      <w:szCs w:val="21"/>
    </w:rPr>
  </w:style>
  <w:style w:type="character" w:customStyle="1" w:styleId="ListLabel312">
    <w:name w:val="ListLabel 312"/>
    <w:rPr>
      <w:rFonts w:ascii="Calibri" w:eastAsia="Calibri" w:hAnsi="Calibri" w:cs="Calibri"/>
      <w:i w:val="0"/>
    </w:rPr>
  </w:style>
  <w:style w:type="character" w:customStyle="1" w:styleId="ListLabel313">
    <w:name w:val="ListLabel 313"/>
  </w:style>
  <w:style w:type="character" w:customStyle="1" w:styleId="ListLabel314">
    <w:name w:val="ListLabel 314"/>
  </w:style>
  <w:style w:type="character" w:customStyle="1" w:styleId="ListLabel315">
    <w:name w:val="ListLabel 315"/>
  </w:style>
  <w:style w:type="character" w:customStyle="1" w:styleId="ListLabel316">
    <w:name w:val="ListLabel 316"/>
  </w:style>
  <w:style w:type="character" w:customStyle="1" w:styleId="ListLabel317">
    <w:name w:val="ListLabel 317"/>
  </w:style>
  <w:style w:type="character" w:customStyle="1" w:styleId="ListLabel318">
    <w:name w:val="ListLabel 318"/>
  </w:style>
  <w:style w:type="character" w:customStyle="1" w:styleId="ListLabel319">
    <w:name w:val="ListLabel 319"/>
  </w:style>
  <w:style w:type="character" w:customStyle="1" w:styleId="ListLabel320">
    <w:name w:val="ListLabel 320"/>
  </w:style>
  <w:style w:type="character" w:customStyle="1" w:styleId="ListLabel321">
    <w:name w:val="ListLabel 321"/>
    <w:rPr>
      <w:rFonts w:cs="Courier New"/>
    </w:rPr>
  </w:style>
  <w:style w:type="character" w:customStyle="1" w:styleId="ListLabel322">
    <w:name w:val="ListLabel 322"/>
  </w:style>
  <w:style w:type="character" w:customStyle="1" w:styleId="ListLabel323">
    <w:name w:val="ListLabel 323"/>
    <w:rPr>
      <w:rFonts w:ascii="Calibri" w:eastAsia="Calibri" w:hAnsi="Calibri" w:cs="Calibri"/>
    </w:rPr>
  </w:style>
  <w:style w:type="character" w:customStyle="1" w:styleId="ListLabel324">
    <w:name w:val="ListLabel 324"/>
    <w:rPr>
      <w:rFonts w:cs="Courier New"/>
    </w:rPr>
  </w:style>
  <w:style w:type="character" w:customStyle="1" w:styleId="ListLabel325">
    <w:name w:val="ListLabel 325"/>
  </w:style>
  <w:style w:type="character" w:customStyle="1" w:styleId="ListLabel326">
    <w:name w:val="ListLabel 326"/>
    <w:rPr>
      <w:rFonts w:ascii="Calibri" w:eastAsia="Calibri" w:hAnsi="Calibri" w:cs="Calibri"/>
    </w:rPr>
  </w:style>
  <w:style w:type="character" w:customStyle="1" w:styleId="ListLabel327">
    <w:name w:val="ListLabel 327"/>
    <w:rPr>
      <w:rFonts w:cs="Courier New"/>
    </w:rPr>
  </w:style>
  <w:style w:type="character" w:customStyle="1" w:styleId="ListLabel328">
    <w:name w:val="ListLabel 328"/>
  </w:style>
  <w:style w:type="character" w:customStyle="1" w:styleId="ListLabel329">
    <w:name w:val="ListLabel 329"/>
  </w:style>
  <w:style w:type="character" w:customStyle="1" w:styleId="ListLabel330">
    <w:name w:val="ListLabel 330"/>
    <w:rPr>
      <w:rFonts w:cs="Courier New"/>
    </w:rPr>
  </w:style>
  <w:style w:type="character" w:customStyle="1" w:styleId="ListLabel331">
    <w:name w:val="ListLabel 331"/>
  </w:style>
  <w:style w:type="character" w:customStyle="1" w:styleId="ListLabel332">
    <w:name w:val="ListLabel 332"/>
    <w:rPr>
      <w:rFonts w:ascii="Calibri" w:eastAsia="Calibri" w:hAnsi="Calibri" w:cs="Calibri"/>
    </w:rPr>
  </w:style>
  <w:style w:type="character" w:customStyle="1" w:styleId="ListLabel333">
    <w:name w:val="ListLabel 333"/>
    <w:rPr>
      <w:rFonts w:cs="Courier New"/>
    </w:rPr>
  </w:style>
  <w:style w:type="character" w:customStyle="1" w:styleId="ListLabel334">
    <w:name w:val="ListLabel 334"/>
  </w:style>
  <w:style w:type="character" w:customStyle="1" w:styleId="ListLabel335">
    <w:name w:val="ListLabel 335"/>
    <w:rPr>
      <w:rFonts w:ascii="Calibri" w:eastAsia="Calibri" w:hAnsi="Calibri" w:cs="Calibri"/>
    </w:rPr>
  </w:style>
  <w:style w:type="character" w:customStyle="1" w:styleId="ListLabel336">
    <w:name w:val="ListLabel 336"/>
    <w:rPr>
      <w:rFonts w:cs="Courier New"/>
    </w:rPr>
  </w:style>
  <w:style w:type="character" w:customStyle="1" w:styleId="ListLabel337">
    <w:name w:val="ListLabel 337"/>
  </w:style>
  <w:style w:type="character" w:customStyle="1" w:styleId="ListLabel338">
    <w:name w:val="ListLabel 338"/>
    <w:rPr>
      <w:b w:val="0"/>
      <w:color w:val="auto"/>
    </w:rPr>
  </w:style>
  <w:style w:type="character" w:customStyle="1" w:styleId="ListLabel339">
    <w:name w:val="ListLabel 339"/>
    <w:rPr>
      <w:rFonts w:ascii="Calibri" w:eastAsia="Times New Roman" w:hAnsi="Calibri" w:cs="Calibri"/>
    </w:rPr>
  </w:style>
  <w:style w:type="character" w:customStyle="1" w:styleId="ListLabel340">
    <w:name w:val="ListLabel 340"/>
  </w:style>
  <w:style w:type="character" w:customStyle="1" w:styleId="ListLabel341">
    <w:name w:val="ListLabel 341"/>
  </w:style>
  <w:style w:type="character" w:customStyle="1" w:styleId="ListLabel342">
    <w:name w:val="ListLabel 342"/>
  </w:style>
  <w:style w:type="character" w:customStyle="1" w:styleId="ListLabel343">
    <w:name w:val="ListLabel 343"/>
  </w:style>
  <w:style w:type="character" w:customStyle="1" w:styleId="ListLabel344">
    <w:name w:val="ListLabel 344"/>
  </w:style>
  <w:style w:type="character" w:customStyle="1" w:styleId="ListLabel345">
    <w:name w:val="ListLabel 345"/>
  </w:style>
  <w:style w:type="character" w:customStyle="1" w:styleId="ListLabel346">
    <w:name w:val="ListLabel 346"/>
  </w:style>
  <w:style w:type="character" w:customStyle="1" w:styleId="ListLabel347">
    <w:name w:val="ListLabel 347"/>
    <w:rPr>
      <w:b w:val="0"/>
      <w:bCs w:val="0"/>
    </w:rPr>
  </w:style>
  <w:style w:type="character" w:customStyle="1" w:styleId="ListLabel348">
    <w:name w:val="ListLabel 348"/>
  </w:style>
  <w:style w:type="character" w:customStyle="1" w:styleId="ListLabel349">
    <w:name w:val="ListLabel 349"/>
  </w:style>
  <w:style w:type="character" w:customStyle="1" w:styleId="ListLabel350">
    <w:name w:val="ListLabel 350"/>
  </w:style>
  <w:style w:type="character" w:customStyle="1" w:styleId="ListLabel351">
    <w:name w:val="ListLabel 351"/>
  </w:style>
  <w:style w:type="character" w:customStyle="1" w:styleId="ListLabel352">
    <w:name w:val="ListLabel 352"/>
  </w:style>
  <w:style w:type="character" w:customStyle="1" w:styleId="ListLabel353">
    <w:name w:val="ListLabel 353"/>
  </w:style>
  <w:style w:type="character" w:customStyle="1" w:styleId="ListLabel354">
    <w:name w:val="ListLabel 354"/>
  </w:style>
  <w:style w:type="character" w:customStyle="1" w:styleId="ListLabel355">
    <w:name w:val="ListLabel 355"/>
  </w:style>
  <w:style w:type="character" w:customStyle="1" w:styleId="ListLabel356">
    <w:name w:val="ListLabel 356"/>
    <w:rPr>
      <w:rFonts w:ascii="Calibri" w:eastAsia="Times New Roman" w:hAnsi="Calibri" w:cs="Calibri"/>
      <w:sz w:val="21"/>
      <w:szCs w:val="21"/>
    </w:rPr>
  </w:style>
  <w:style w:type="character" w:customStyle="1" w:styleId="ListLabel357">
    <w:name w:val="ListLabel 357"/>
    <w:rPr>
      <w:sz w:val="20"/>
    </w:rPr>
  </w:style>
  <w:style w:type="character" w:customStyle="1" w:styleId="ListLabel358">
    <w:name w:val="ListLabel 358"/>
    <w:rPr>
      <w:sz w:val="20"/>
    </w:rPr>
  </w:style>
  <w:style w:type="character" w:customStyle="1" w:styleId="ListLabel359">
    <w:name w:val="ListLabel 359"/>
    <w:rPr>
      <w:sz w:val="20"/>
    </w:rPr>
  </w:style>
  <w:style w:type="character" w:customStyle="1" w:styleId="ListLabel360">
    <w:name w:val="ListLabel 360"/>
    <w:rPr>
      <w:sz w:val="20"/>
    </w:rPr>
  </w:style>
  <w:style w:type="character" w:customStyle="1" w:styleId="ListLabel361">
    <w:name w:val="ListLabel 361"/>
    <w:rPr>
      <w:sz w:val="20"/>
    </w:rPr>
  </w:style>
  <w:style w:type="character" w:customStyle="1" w:styleId="ListLabel362">
    <w:name w:val="ListLabel 362"/>
    <w:rPr>
      <w:sz w:val="20"/>
    </w:rPr>
  </w:style>
  <w:style w:type="character" w:customStyle="1" w:styleId="ListLabel363">
    <w:name w:val="ListLabel 363"/>
    <w:rPr>
      <w:sz w:val="20"/>
    </w:rPr>
  </w:style>
  <w:style w:type="character" w:customStyle="1" w:styleId="ListLabel364">
    <w:name w:val="ListLabel 364"/>
    <w:rPr>
      <w:sz w:val="20"/>
    </w:rPr>
  </w:style>
  <w:style w:type="character" w:customStyle="1" w:styleId="ListLabel365">
    <w:name w:val="ListLabel 365"/>
    <w:rPr>
      <w:rFonts w:ascii="Calibri" w:eastAsia="Times New Roman" w:hAnsi="Calibri" w:cs="Calibri"/>
      <w:sz w:val="21"/>
      <w:szCs w:val="21"/>
    </w:rPr>
  </w:style>
  <w:style w:type="character" w:customStyle="1" w:styleId="ListLabel366">
    <w:name w:val="ListLabel 366"/>
    <w:rPr>
      <w:sz w:val="20"/>
    </w:rPr>
  </w:style>
  <w:style w:type="character" w:customStyle="1" w:styleId="ListLabel367">
    <w:name w:val="ListLabel 367"/>
    <w:rPr>
      <w:sz w:val="20"/>
    </w:rPr>
  </w:style>
  <w:style w:type="character" w:customStyle="1" w:styleId="ListLabel368">
    <w:name w:val="ListLabel 368"/>
    <w:rPr>
      <w:sz w:val="20"/>
    </w:rPr>
  </w:style>
  <w:style w:type="character" w:customStyle="1" w:styleId="ListLabel369">
    <w:name w:val="ListLabel 369"/>
    <w:rPr>
      <w:sz w:val="20"/>
    </w:rPr>
  </w:style>
  <w:style w:type="character" w:customStyle="1" w:styleId="ListLabel370">
    <w:name w:val="ListLabel 370"/>
    <w:rPr>
      <w:sz w:val="20"/>
    </w:rPr>
  </w:style>
  <w:style w:type="character" w:customStyle="1" w:styleId="ListLabel371">
    <w:name w:val="ListLabel 371"/>
    <w:rPr>
      <w:sz w:val="20"/>
    </w:rPr>
  </w:style>
  <w:style w:type="character" w:customStyle="1" w:styleId="ListLabel372">
    <w:name w:val="ListLabel 372"/>
    <w:rPr>
      <w:sz w:val="20"/>
    </w:rPr>
  </w:style>
  <w:style w:type="character" w:customStyle="1" w:styleId="ListLabel373">
    <w:name w:val="ListLabel 373"/>
    <w:rPr>
      <w:sz w:val="20"/>
    </w:rPr>
  </w:style>
  <w:style w:type="character" w:customStyle="1" w:styleId="ListLabel374">
    <w:name w:val="ListLabel 374"/>
    <w:rPr>
      <w:rFonts w:ascii="Calibri" w:eastAsia="Times New Roman" w:hAnsi="Calibri" w:cs="Calibri"/>
      <w:sz w:val="21"/>
      <w:szCs w:val="21"/>
    </w:rPr>
  </w:style>
  <w:style w:type="character" w:customStyle="1" w:styleId="ListLabel375">
    <w:name w:val="ListLabel 375"/>
  </w:style>
  <w:style w:type="character" w:customStyle="1" w:styleId="ListLabel376">
    <w:name w:val="ListLabel 376"/>
    <w:rPr>
      <w:sz w:val="20"/>
    </w:rPr>
  </w:style>
  <w:style w:type="character" w:customStyle="1" w:styleId="ListLabel377">
    <w:name w:val="ListLabel 377"/>
    <w:rPr>
      <w:sz w:val="20"/>
    </w:rPr>
  </w:style>
  <w:style w:type="character" w:customStyle="1" w:styleId="ListLabel378">
    <w:name w:val="ListLabel 378"/>
    <w:rPr>
      <w:sz w:val="20"/>
    </w:rPr>
  </w:style>
  <w:style w:type="character" w:customStyle="1" w:styleId="ListLabel379">
    <w:name w:val="ListLabel 379"/>
    <w:rPr>
      <w:sz w:val="20"/>
    </w:rPr>
  </w:style>
  <w:style w:type="character" w:customStyle="1" w:styleId="ListLabel380">
    <w:name w:val="ListLabel 380"/>
    <w:rPr>
      <w:sz w:val="20"/>
    </w:rPr>
  </w:style>
  <w:style w:type="character" w:customStyle="1" w:styleId="ListLabel381">
    <w:name w:val="ListLabel 381"/>
    <w:rPr>
      <w:sz w:val="20"/>
    </w:rPr>
  </w:style>
  <w:style w:type="character" w:customStyle="1" w:styleId="ListLabel382">
    <w:name w:val="ListLabel 382"/>
    <w:rPr>
      <w:sz w:val="20"/>
    </w:rPr>
  </w:style>
  <w:style w:type="character" w:customStyle="1" w:styleId="ListLabel383">
    <w:name w:val="ListLabel 383"/>
    <w:rPr>
      <w:rFonts w:ascii="Calibri" w:eastAsia="Calibri" w:hAnsi="Calibri" w:cs="Calibri"/>
    </w:rPr>
  </w:style>
  <w:style w:type="character" w:customStyle="1" w:styleId="ListLabel384">
    <w:name w:val="ListLabel 384"/>
  </w:style>
  <w:style w:type="character" w:customStyle="1" w:styleId="ListLabel385">
    <w:name w:val="ListLabel 385"/>
  </w:style>
  <w:style w:type="character" w:customStyle="1" w:styleId="ListLabel386">
    <w:name w:val="ListLabel 386"/>
  </w:style>
  <w:style w:type="character" w:customStyle="1" w:styleId="ListLabel387">
    <w:name w:val="ListLabel 387"/>
  </w:style>
  <w:style w:type="character" w:customStyle="1" w:styleId="ListLabel388">
    <w:name w:val="ListLabel 388"/>
  </w:style>
  <w:style w:type="character" w:customStyle="1" w:styleId="ListLabel389">
    <w:name w:val="ListLabel 389"/>
  </w:style>
  <w:style w:type="character" w:customStyle="1" w:styleId="ListLabel390">
    <w:name w:val="ListLabel 390"/>
  </w:style>
  <w:style w:type="character" w:customStyle="1" w:styleId="ListLabel391">
    <w:name w:val="ListLabel 391"/>
  </w:style>
  <w:style w:type="character" w:customStyle="1" w:styleId="ListLabel392">
    <w:name w:val="ListLabel 392"/>
    <w:rPr>
      <w:rFonts w:ascii="Calibri" w:eastAsia="Calibri" w:hAnsi="Calibri" w:cs="Calibri"/>
    </w:rPr>
  </w:style>
  <w:style w:type="character" w:customStyle="1" w:styleId="ListLabel393">
    <w:name w:val="ListLabel 393"/>
    <w:rPr>
      <w:rFonts w:cs="Courier New"/>
    </w:rPr>
  </w:style>
  <w:style w:type="character" w:customStyle="1" w:styleId="ListLabel394">
    <w:name w:val="ListLabel 394"/>
  </w:style>
  <w:style w:type="character" w:customStyle="1" w:styleId="ListLabel395">
    <w:name w:val="ListLabel 395"/>
    <w:rPr>
      <w:rFonts w:ascii="Calibri" w:eastAsia="Calibri" w:hAnsi="Calibri" w:cs="Calibri"/>
    </w:rPr>
  </w:style>
  <w:style w:type="character" w:customStyle="1" w:styleId="ListLabel396">
    <w:name w:val="ListLabel 396"/>
    <w:rPr>
      <w:rFonts w:cs="Courier New"/>
    </w:rPr>
  </w:style>
  <w:style w:type="character" w:customStyle="1" w:styleId="ListLabel397">
    <w:name w:val="ListLabel 397"/>
  </w:style>
  <w:style w:type="character" w:customStyle="1" w:styleId="ListLabel398">
    <w:name w:val="ListLabel 398"/>
    <w:rPr>
      <w:rFonts w:ascii="Calibri" w:eastAsia="Calibri" w:hAnsi="Calibri" w:cs="Calibri"/>
    </w:rPr>
  </w:style>
  <w:style w:type="character" w:customStyle="1" w:styleId="ListLabel399">
    <w:name w:val="ListLabel 399"/>
    <w:rPr>
      <w:rFonts w:cs="Courier New"/>
    </w:rPr>
  </w:style>
  <w:style w:type="character" w:customStyle="1" w:styleId="ListLabel400">
    <w:name w:val="ListLabel 400"/>
  </w:style>
  <w:style w:type="character" w:customStyle="1" w:styleId="ListLabel401">
    <w:name w:val="ListLabel 401"/>
    <w:rPr>
      <w:rFonts w:ascii="Calibri" w:eastAsia="Calibri" w:hAnsi="Calibri" w:cs="Calibri"/>
      <w:sz w:val="20"/>
    </w:rPr>
  </w:style>
  <w:style w:type="character" w:customStyle="1" w:styleId="ListLabel402">
    <w:name w:val="ListLabel 402"/>
    <w:rPr>
      <w:sz w:val="20"/>
    </w:rPr>
  </w:style>
  <w:style w:type="character" w:customStyle="1" w:styleId="ListLabel403">
    <w:name w:val="ListLabel 403"/>
    <w:rPr>
      <w:sz w:val="20"/>
    </w:rPr>
  </w:style>
  <w:style w:type="character" w:customStyle="1" w:styleId="ListLabel404">
    <w:name w:val="ListLabel 404"/>
    <w:rPr>
      <w:sz w:val="20"/>
    </w:rPr>
  </w:style>
  <w:style w:type="character" w:customStyle="1" w:styleId="ListLabel405">
    <w:name w:val="ListLabel 405"/>
    <w:rPr>
      <w:sz w:val="20"/>
    </w:rPr>
  </w:style>
  <w:style w:type="character" w:customStyle="1" w:styleId="ListLabel406">
    <w:name w:val="ListLabel 406"/>
    <w:rPr>
      <w:sz w:val="20"/>
    </w:rPr>
  </w:style>
  <w:style w:type="character" w:customStyle="1" w:styleId="ListLabel407">
    <w:name w:val="ListLabel 407"/>
    <w:rPr>
      <w:sz w:val="20"/>
    </w:rPr>
  </w:style>
  <w:style w:type="character" w:customStyle="1" w:styleId="ListLabel408">
    <w:name w:val="ListLabel 408"/>
    <w:rPr>
      <w:sz w:val="20"/>
    </w:rPr>
  </w:style>
  <w:style w:type="character" w:customStyle="1" w:styleId="ListLabel409">
    <w:name w:val="ListLabel 409"/>
    <w:rPr>
      <w:sz w:val="20"/>
    </w:rPr>
  </w:style>
  <w:style w:type="character" w:customStyle="1" w:styleId="ListLabel410">
    <w:name w:val="ListLabel 410"/>
    <w:rPr>
      <w:rFonts w:ascii="Calibri" w:eastAsia="Calibri" w:hAnsi="Calibri" w:cs="Calibri"/>
    </w:rPr>
  </w:style>
  <w:style w:type="character" w:customStyle="1" w:styleId="ListLabel411">
    <w:name w:val="ListLabel 411"/>
  </w:style>
  <w:style w:type="character" w:customStyle="1" w:styleId="ListLabel412">
    <w:name w:val="ListLabel 412"/>
  </w:style>
  <w:style w:type="character" w:customStyle="1" w:styleId="ListLabel413">
    <w:name w:val="ListLabel 413"/>
  </w:style>
  <w:style w:type="character" w:customStyle="1" w:styleId="ListLabel414">
    <w:name w:val="ListLabel 414"/>
  </w:style>
  <w:style w:type="character" w:customStyle="1" w:styleId="ListLabel415">
    <w:name w:val="ListLabel 415"/>
  </w:style>
  <w:style w:type="character" w:customStyle="1" w:styleId="ListLabel416">
    <w:name w:val="ListLabel 416"/>
  </w:style>
  <w:style w:type="character" w:customStyle="1" w:styleId="ListLabel417">
    <w:name w:val="ListLabel 417"/>
  </w:style>
  <w:style w:type="character" w:customStyle="1" w:styleId="ListLabel418">
    <w:name w:val="ListLabel 418"/>
  </w:style>
  <w:style w:type="character" w:customStyle="1" w:styleId="ListLabel419">
    <w:name w:val="ListLabel 419"/>
    <w:rPr>
      <w:rFonts w:ascii="Calibri" w:eastAsia="Calibri" w:hAnsi="Calibri" w:cs="Calibri"/>
    </w:rPr>
  </w:style>
  <w:style w:type="character" w:customStyle="1" w:styleId="ListLabel420">
    <w:name w:val="ListLabel 420"/>
  </w:style>
  <w:style w:type="character" w:customStyle="1" w:styleId="ListLabel421">
    <w:name w:val="ListLabel 421"/>
  </w:style>
  <w:style w:type="character" w:customStyle="1" w:styleId="ListLabel422">
    <w:name w:val="ListLabel 422"/>
  </w:style>
  <w:style w:type="character" w:customStyle="1" w:styleId="ListLabel423">
    <w:name w:val="ListLabel 423"/>
  </w:style>
  <w:style w:type="character" w:customStyle="1" w:styleId="ListLabel424">
    <w:name w:val="ListLabel 424"/>
  </w:style>
  <w:style w:type="character" w:customStyle="1" w:styleId="ListLabel425">
    <w:name w:val="ListLabel 425"/>
  </w:style>
  <w:style w:type="character" w:customStyle="1" w:styleId="ListLabel426">
    <w:name w:val="ListLabel 426"/>
  </w:style>
  <w:style w:type="character" w:customStyle="1" w:styleId="ListLabel427">
    <w:name w:val="ListLabel 427"/>
  </w:style>
  <w:style w:type="character" w:customStyle="1" w:styleId="ListLabel428">
    <w:name w:val="ListLabel 428"/>
    <w:rPr>
      <w:rFonts w:ascii="Calibri" w:eastAsia="Times New Roman" w:hAnsi="Calibri" w:cs="Calibri"/>
      <w:sz w:val="21"/>
      <w:szCs w:val="21"/>
    </w:rPr>
  </w:style>
  <w:style w:type="character" w:customStyle="1" w:styleId="ListLabel429">
    <w:name w:val="ListLabel 429"/>
    <w:rPr>
      <w:sz w:val="20"/>
    </w:rPr>
  </w:style>
  <w:style w:type="character" w:customStyle="1" w:styleId="ListLabel430">
    <w:name w:val="ListLabel 430"/>
    <w:rPr>
      <w:sz w:val="20"/>
    </w:rPr>
  </w:style>
  <w:style w:type="character" w:customStyle="1" w:styleId="ListLabel431">
    <w:name w:val="ListLabel 431"/>
    <w:rPr>
      <w:sz w:val="20"/>
    </w:rPr>
  </w:style>
  <w:style w:type="character" w:customStyle="1" w:styleId="ListLabel432">
    <w:name w:val="ListLabel 432"/>
    <w:rPr>
      <w:sz w:val="20"/>
    </w:rPr>
  </w:style>
  <w:style w:type="character" w:customStyle="1" w:styleId="ListLabel433">
    <w:name w:val="ListLabel 433"/>
    <w:rPr>
      <w:sz w:val="20"/>
    </w:rPr>
  </w:style>
  <w:style w:type="character" w:customStyle="1" w:styleId="ListLabel434">
    <w:name w:val="ListLabel 434"/>
    <w:rPr>
      <w:sz w:val="20"/>
    </w:rPr>
  </w:style>
  <w:style w:type="character" w:customStyle="1" w:styleId="ListLabel435">
    <w:name w:val="ListLabel 435"/>
    <w:rPr>
      <w:sz w:val="20"/>
    </w:rPr>
  </w:style>
  <w:style w:type="character" w:customStyle="1" w:styleId="ListLabel436">
    <w:name w:val="ListLabel 436"/>
    <w:rPr>
      <w:sz w:val="20"/>
    </w:rPr>
  </w:style>
  <w:style w:type="character" w:customStyle="1" w:styleId="ListLabel437">
    <w:name w:val="ListLabel 437"/>
    <w:rPr>
      <w:rFonts w:ascii="Calibri" w:eastAsia="Calibri" w:hAnsi="Calibri" w:cs="Calibri"/>
      <w:sz w:val="20"/>
    </w:rPr>
  </w:style>
  <w:style w:type="character" w:customStyle="1" w:styleId="ListLabel438">
    <w:name w:val="ListLabel 438"/>
    <w:rPr>
      <w:sz w:val="20"/>
    </w:rPr>
  </w:style>
  <w:style w:type="character" w:customStyle="1" w:styleId="ListLabel439">
    <w:name w:val="ListLabel 439"/>
  </w:style>
  <w:style w:type="character" w:customStyle="1" w:styleId="ListLabel440">
    <w:name w:val="ListLabel 440"/>
    <w:rPr>
      <w:sz w:val="20"/>
    </w:rPr>
  </w:style>
  <w:style w:type="character" w:customStyle="1" w:styleId="ListLabel441">
    <w:name w:val="ListLabel 441"/>
    <w:rPr>
      <w:sz w:val="20"/>
    </w:rPr>
  </w:style>
  <w:style w:type="character" w:customStyle="1" w:styleId="ListLabel442">
    <w:name w:val="ListLabel 442"/>
    <w:rPr>
      <w:sz w:val="20"/>
    </w:rPr>
  </w:style>
  <w:style w:type="character" w:customStyle="1" w:styleId="ListLabel443">
    <w:name w:val="ListLabel 443"/>
    <w:rPr>
      <w:sz w:val="20"/>
    </w:rPr>
  </w:style>
  <w:style w:type="character" w:customStyle="1" w:styleId="ListLabel444">
    <w:name w:val="ListLabel 444"/>
    <w:rPr>
      <w:sz w:val="20"/>
    </w:rPr>
  </w:style>
  <w:style w:type="character" w:customStyle="1" w:styleId="ListLabel445">
    <w:name w:val="ListLabel 445"/>
    <w:rPr>
      <w:sz w:val="20"/>
    </w:rPr>
  </w:style>
  <w:style w:type="character" w:customStyle="1" w:styleId="ListLabel446">
    <w:name w:val="ListLabel 446"/>
    <w:rPr>
      <w:rFonts w:ascii="Calibri" w:eastAsia="Calibri" w:hAnsi="Calibri" w:cs="Calibri"/>
      <w:sz w:val="20"/>
    </w:rPr>
  </w:style>
  <w:style w:type="character" w:customStyle="1" w:styleId="ListLabel447">
    <w:name w:val="ListLabel 447"/>
    <w:rPr>
      <w:sz w:val="20"/>
    </w:rPr>
  </w:style>
  <w:style w:type="character" w:customStyle="1" w:styleId="ListLabel448">
    <w:name w:val="ListLabel 448"/>
    <w:rPr>
      <w:sz w:val="20"/>
    </w:rPr>
  </w:style>
  <w:style w:type="character" w:customStyle="1" w:styleId="ListLabel449">
    <w:name w:val="ListLabel 449"/>
    <w:rPr>
      <w:sz w:val="20"/>
    </w:rPr>
  </w:style>
  <w:style w:type="character" w:customStyle="1" w:styleId="ListLabel450">
    <w:name w:val="ListLabel 450"/>
    <w:rPr>
      <w:sz w:val="20"/>
    </w:rPr>
  </w:style>
  <w:style w:type="character" w:customStyle="1" w:styleId="ListLabel451">
    <w:name w:val="ListLabel 451"/>
    <w:rPr>
      <w:sz w:val="20"/>
    </w:rPr>
  </w:style>
  <w:style w:type="character" w:customStyle="1" w:styleId="ListLabel452">
    <w:name w:val="ListLabel 452"/>
    <w:rPr>
      <w:sz w:val="20"/>
    </w:rPr>
  </w:style>
  <w:style w:type="character" w:customStyle="1" w:styleId="ListLabel453">
    <w:name w:val="ListLabel 453"/>
    <w:rPr>
      <w:sz w:val="20"/>
    </w:rPr>
  </w:style>
  <w:style w:type="character" w:customStyle="1" w:styleId="ListLabel454">
    <w:name w:val="ListLabel 454"/>
    <w:rPr>
      <w:sz w:val="20"/>
    </w:rPr>
  </w:style>
  <w:style w:type="character" w:customStyle="1" w:styleId="ListLabel455">
    <w:name w:val="ListLabel 455"/>
    <w:rPr>
      <w:rFonts w:ascii="Calibri" w:eastAsia="Times New Roman" w:hAnsi="Calibri" w:cs="Calibri"/>
      <w:sz w:val="21"/>
      <w:szCs w:val="21"/>
    </w:rPr>
  </w:style>
  <w:style w:type="character" w:customStyle="1" w:styleId="ListLabel456">
    <w:name w:val="ListLabel 456"/>
    <w:rPr>
      <w:sz w:val="20"/>
    </w:rPr>
  </w:style>
  <w:style w:type="character" w:customStyle="1" w:styleId="ListLabel457">
    <w:name w:val="ListLabel 457"/>
    <w:rPr>
      <w:sz w:val="20"/>
    </w:rPr>
  </w:style>
  <w:style w:type="character" w:customStyle="1" w:styleId="ListLabel458">
    <w:name w:val="ListLabel 458"/>
    <w:rPr>
      <w:sz w:val="20"/>
    </w:rPr>
  </w:style>
  <w:style w:type="character" w:customStyle="1" w:styleId="ListLabel459">
    <w:name w:val="ListLabel 459"/>
    <w:rPr>
      <w:sz w:val="20"/>
    </w:rPr>
  </w:style>
  <w:style w:type="character" w:customStyle="1" w:styleId="ListLabel460">
    <w:name w:val="ListLabel 460"/>
    <w:rPr>
      <w:sz w:val="20"/>
    </w:rPr>
  </w:style>
  <w:style w:type="character" w:customStyle="1" w:styleId="ListLabel461">
    <w:name w:val="ListLabel 461"/>
    <w:rPr>
      <w:sz w:val="20"/>
    </w:rPr>
  </w:style>
  <w:style w:type="character" w:customStyle="1" w:styleId="ListLabel462">
    <w:name w:val="ListLabel 462"/>
    <w:rPr>
      <w:sz w:val="20"/>
    </w:rPr>
  </w:style>
  <w:style w:type="character" w:customStyle="1" w:styleId="ListLabel463">
    <w:name w:val="ListLabel 463"/>
    <w:rPr>
      <w:sz w:val="20"/>
    </w:rPr>
  </w:style>
  <w:style w:type="character" w:customStyle="1" w:styleId="ListLabel464">
    <w:name w:val="ListLabel 464"/>
    <w:rPr>
      <w:rFonts w:ascii="Calibri" w:eastAsia="Times New Roman" w:hAnsi="Calibri" w:cs="Calibri"/>
      <w:sz w:val="21"/>
      <w:szCs w:val="21"/>
    </w:rPr>
  </w:style>
  <w:style w:type="character" w:customStyle="1" w:styleId="ListLabel465">
    <w:name w:val="ListLabel 465"/>
    <w:rPr>
      <w:sz w:val="20"/>
    </w:rPr>
  </w:style>
  <w:style w:type="character" w:customStyle="1" w:styleId="ListLabel466">
    <w:name w:val="ListLabel 466"/>
    <w:rPr>
      <w:sz w:val="20"/>
    </w:rPr>
  </w:style>
  <w:style w:type="character" w:customStyle="1" w:styleId="ListLabel467">
    <w:name w:val="ListLabel 467"/>
    <w:rPr>
      <w:sz w:val="20"/>
    </w:rPr>
  </w:style>
  <w:style w:type="character" w:customStyle="1" w:styleId="ListLabel468">
    <w:name w:val="ListLabel 468"/>
    <w:rPr>
      <w:sz w:val="20"/>
    </w:rPr>
  </w:style>
  <w:style w:type="character" w:customStyle="1" w:styleId="ListLabel469">
    <w:name w:val="ListLabel 469"/>
    <w:rPr>
      <w:sz w:val="20"/>
    </w:rPr>
  </w:style>
  <w:style w:type="character" w:customStyle="1" w:styleId="ListLabel470">
    <w:name w:val="ListLabel 470"/>
    <w:rPr>
      <w:sz w:val="20"/>
    </w:rPr>
  </w:style>
  <w:style w:type="character" w:customStyle="1" w:styleId="ListLabel471">
    <w:name w:val="ListLabel 471"/>
    <w:rPr>
      <w:sz w:val="20"/>
    </w:rPr>
  </w:style>
  <w:style w:type="character" w:customStyle="1" w:styleId="ListLabel472">
    <w:name w:val="ListLabel 472"/>
    <w:rPr>
      <w:sz w:val="20"/>
    </w:rPr>
  </w:style>
  <w:style w:type="character" w:customStyle="1" w:styleId="ListLabel473">
    <w:name w:val="ListLabel 473"/>
    <w:rPr>
      <w:rFonts w:ascii="Calibri" w:eastAsia="Times New Roman" w:hAnsi="Calibri" w:cs="Calibri"/>
      <w:sz w:val="21"/>
      <w:szCs w:val="21"/>
    </w:rPr>
  </w:style>
  <w:style w:type="character" w:customStyle="1" w:styleId="ListLabel474">
    <w:name w:val="ListLabel 474"/>
    <w:rPr>
      <w:sz w:val="20"/>
    </w:rPr>
  </w:style>
  <w:style w:type="character" w:customStyle="1" w:styleId="ListLabel475">
    <w:name w:val="ListLabel 475"/>
    <w:rPr>
      <w:sz w:val="20"/>
    </w:rPr>
  </w:style>
  <w:style w:type="character" w:customStyle="1" w:styleId="ListLabel476">
    <w:name w:val="ListLabel 476"/>
    <w:rPr>
      <w:sz w:val="20"/>
    </w:rPr>
  </w:style>
  <w:style w:type="character" w:customStyle="1" w:styleId="ListLabel477">
    <w:name w:val="ListLabel 477"/>
    <w:rPr>
      <w:sz w:val="20"/>
    </w:rPr>
  </w:style>
  <w:style w:type="character" w:customStyle="1" w:styleId="ListLabel478">
    <w:name w:val="ListLabel 478"/>
    <w:rPr>
      <w:sz w:val="20"/>
    </w:rPr>
  </w:style>
  <w:style w:type="character" w:customStyle="1" w:styleId="ListLabel479">
    <w:name w:val="ListLabel 479"/>
    <w:rPr>
      <w:sz w:val="20"/>
    </w:rPr>
  </w:style>
  <w:style w:type="character" w:customStyle="1" w:styleId="ListLabel480">
    <w:name w:val="ListLabel 480"/>
    <w:rPr>
      <w:sz w:val="20"/>
    </w:rPr>
  </w:style>
  <w:style w:type="character" w:customStyle="1" w:styleId="ListLabel481">
    <w:name w:val="ListLabel 481"/>
    <w:rPr>
      <w:sz w:val="20"/>
    </w:rPr>
  </w:style>
  <w:style w:type="character" w:customStyle="1" w:styleId="ListLabel482">
    <w:name w:val="ListLabel 482"/>
    <w:rPr>
      <w:rFonts w:ascii="Calibri" w:eastAsia="Times New Roman" w:hAnsi="Calibri" w:cs="Calibri"/>
      <w:sz w:val="21"/>
      <w:szCs w:val="21"/>
    </w:rPr>
  </w:style>
  <w:style w:type="character" w:customStyle="1" w:styleId="ListLabel483">
    <w:name w:val="ListLabel 483"/>
    <w:rPr>
      <w:sz w:val="20"/>
    </w:rPr>
  </w:style>
  <w:style w:type="character" w:customStyle="1" w:styleId="ListLabel484">
    <w:name w:val="ListLabel 484"/>
    <w:rPr>
      <w:sz w:val="20"/>
    </w:rPr>
  </w:style>
  <w:style w:type="character" w:customStyle="1" w:styleId="ListLabel485">
    <w:name w:val="ListLabel 485"/>
    <w:rPr>
      <w:sz w:val="20"/>
    </w:rPr>
  </w:style>
  <w:style w:type="character" w:customStyle="1" w:styleId="ListLabel486">
    <w:name w:val="ListLabel 486"/>
    <w:rPr>
      <w:sz w:val="20"/>
    </w:rPr>
  </w:style>
  <w:style w:type="character" w:customStyle="1" w:styleId="ListLabel487">
    <w:name w:val="ListLabel 487"/>
    <w:rPr>
      <w:sz w:val="20"/>
    </w:rPr>
  </w:style>
  <w:style w:type="character" w:customStyle="1" w:styleId="ListLabel488">
    <w:name w:val="ListLabel 488"/>
    <w:rPr>
      <w:sz w:val="20"/>
    </w:rPr>
  </w:style>
  <w:style w:type="character" w:customStyle="1" w:styleId="ListLabel489">
    <w:name w:val="ListLabel 489"/>
    <w:rPr>
      <w:sz w:val="20"/>
    </w:rPr>
  </w:style>
  <w:style w:type="character" w:customStyle="1" w:styleId="ListLabel490">
    <w:name w:val="ListLabel 490"/>
    <w:rPr>
      <w:sz w:val="20"/>
    </w:rPr>
  </w:style>
  <w:style w:type="character" w:customStyle="1" w:styleId="ListLabel491">
    <w:name w:val="ListLabel 491"/>
    <w:rPr>
      <w:rFonts w:ascii="Calibri" w:eastAsia="Times New Roman" w:hAnsi="Calibri" w:cs="Calibri"/>
      <w:sz w:val="21"/>
      <w:szCs w:val="21"/>
    </w:rPr>
  </w:style>
  <w:style w:type="character" w:customStyle="1" w:styleId="ListLabel492">
    <w:name w:val="ListLabel 492"/>
    <w:rPr>
      <w:sz w:val="20"/>
    </w:rPr>
  </w:style>
  <w:style w:type="character" w:customStyle="1" w:styleId="ListLabel493">
    <w:name w:val="ListLabel 493"/>
  </w:style>
  <w:style w:type="character" w:customStyle="1" w:styleId="ListLabel494">
    <w:name w:val="ListLabel 494"/>
    <w:rPr>
      <w:sz w:val="20"/>
    </w:rPr>
  </w:style>
  <w:style w:type="character" w:customStyle="1" w:styleId="ListLabel495">
    <w:name w:val="ListLabel 495"/>
    <w:rPr>
      <w:sz w:val="20"/>
    </w:rPr>
  </w:style>
  <w:style w:type="character" w:customStyle="1" w:styleId="ListLabel496">
    <w:name w:val="ListLabel 496"/>
    <w:rPr>
      <w:sz w:val="20"/>
    </w:rPr>
  </w:style>
  <w:style w:type="character" w:customStyle="1" w:styleId="ListLabel497">
    <w:name w:val="ListLabel 497"/>
    <w:rPr>
      <w:sz w:val="20"/>
    </w:rPr>
  </w:style>
  <w:style w:type="character" w:customStyle="1" w:styleId="ListLabel498">
    <w:name w:val="ListLabel 498"/>
    <w:rPr>
      <w:sz w:val="20"/>
    </w:rPr>
  </w:style>
  <w:style w:type="character" w:customStyle="1" w:styleId="ListLabel499">
    <w:name w:val="ListLabel 499"/>
    <w:rPr>
      <w:sz w:val="20"/>
    </w:rPr>
  </w:style>
  <w:style w:type="character" w:customStyle="1" w:styleId="ListLabel500">
    <w:name w:val="ListLabel 500"/>
    <w:rPr>
      <w:rFonts w:ascii="Calibri" w:eastAsia="Times New Roman" w:hAnsi="Calibri" w:cs="Calibri"/>
      <w:sz w:val="21"/>
      <w:szCs w:val="21"/>
    </w:rPr>
  </w:style>
  <w:style w:type="character" w:customStyle="1" w:styleId="ListLabel501">
    <w:name w:val="ListLabel 501"/>
    <w:rPr>
      <w:rFonts w:ascii="Calibri" w:eastAsia="Times New Roman" w:hAnsi="Calibri" w:cs="Calibri"/>
      <w:sz w:val="21"/>
      <w:szCs w:val="21"/>
    </w:rPr>
  </w:style>
  <w:style w:type="character" w:customStyle="1" w:styleId="ListLabel502">
    <w:name w:val="ListLabel 502"/>
    <w:rPr>
      <w:sz w:val="20"/>
    </w:rPr>
  </w:style>
  <w:style w:type="character" w:customStyle="1" w:styleId="ListLabel503">
    <w:name w:val="ListLabel 503"/>
    <w:rPr>
      <w:sz w:val="20"/>
    </w:rPr>
  </w:style>
  <w:style w:type="character" w:customStyle="1" w:styleId="ListLabel504">
    <w:name w:val="ListLabel 504"/>
    <w:rPr>
      <w:sz w:val="20"/>
    </w:rPr>
  </w:style>
  <w:style w:type="character" w:customStyle="1" w:styleId="ListLabel505">
    <w:name w:val="ListLabel 505"/>
    <w:rPr>
      <w:sz w:val="20"/>
    </w:rPr>
  </w:style>
  <w:style w:type="character" w:customStyle="1" w:styleId="ListLabel506">
    <w:name w:val="ListLabel 506"/>
    <w:rPr>
      <w:sz w:val="20"/>
    </w:rPr>
  </w:style>
  <w:style w:type="character" w:customStyle="1" w:styleId="ListLabel507">
    <w:name w:val="ListLabel 507"/>
    <w:rPr>
      <w:sz w:val="20"/>
    </w:rPr>
  </w:style>
  <w:style w:type="character" w:customStyle="1" w:styleId="ListLabel508">
    <w:name w:val="ListLabel 508"/>
    <w:rPr>
      <w:sz w:val="20"/>
    </w:rPr>
  </w:style>
  <w:style w:type="character" w:customStyle="1" w:styleId="ListLabel509">
    <w:name w:val="ListLabel 509"/>
  </w:style>
  <w:style w:type="character" w:customStyle="1" w:styleId="ListLabel510">
    <w:name w:val="ListLabel 510"/>
  </w:style>
  <w:style w:type="character" w:customStyle="1" w:styleId="ListLabel511">
    <w:name w:val="ListLabel 511"/>
  </w:style>
  <w:style w:type="character" w:customStyle="1" w:styleId="ListLabel512">
    <w:name w:val="ListLabel 512"/>
  </w:style>
  <w:style w:type="character" w:customStyle="1" w:styleId="ListLabel513">
    <w:name w:val="ListLabel 513"/>
  </w:style>
  <w:style w:type="character" w:customStyle="1" w:styleId="ListLabel514">
    <w:name w:val="ListLabel 514"/>
  </w:style>
  <w:style w:type="character" w:customStyle="1" w:styleId="ListLabel515">
    <w:name w:val="ListLabel 515"/>
  </w:style>
  <w:style w:type="character" w:customStyle="1" w:styleId="ListLabel516">
    <w:name w:val="ListLabel 516"/>
  </w:style>
  <w:style w:type="character" w:customStyle="1" w:styleId="ListLabel517">
    <w:name w:val="ListLabel 517"/>
  </w:style>
  <w:style w:type="character" w:customStyle="1" w:styleId="ListLabel518">
    <w:name w:val="ListLabel 518"/>
  </w:style>
  <w:style w:type="character" w:customStyle="1" w:styleId="ListLabel519">
    <w:name w:val="ListLabel 519"/>
  </w:style>
  <w:style w:type="character" w:customStyle="1" w:styleId="ListLabel520">
    <w:name w:val="ListLabel 520"/>
  </w:style>
  <w:style w:type="character" w:customStyle="1" w:styleId="ListLabel521">
    <w:name w:val="ListLabel 521"/>
  </w:style>
  <w:style w:type="character" w:customStyle="1" w:styleId="ListLabel522">
    <w:name w:val="ListLabel 522"/>
  </w:style>
  <w:style w:type="character" w:customStyle="1" w:styleId="ListLabel523">
    <w:name w:val="ListLabel 523"/>
  </w:style>
  <w:style w:type="character" w:customStyle="1" w:styleId="ListLabel524">
    <w:name w:val="ListLabel 524"/>
  </w:style>
  <w:style w:type="character" w:customStyle="1" w:styleId="ListLabel525">
    <w:name w:val="ListLabel 525"/>
  </w:style>
  <w:style w:type="character" w:customStyle="1" w:styleId="ListLabel526">
    <w:name w:val="ListLabel 526"/>
  </w:style>
  <w:style w:type="character" w:customStyle="1" w:styleId="ListLabel527">
    <w:name w:val="ListLabel 527"/>
  </w:style>
  <w:style w:type="character" w:customStyle="1" w:styleId="ListLabel528">
    <w:name w:val="ListLabel 528"/>
  </w:style>
  <w:style w:type="character" w:customStyle="1" w:styleId="ListLabel529">
    <w:name w:val="ListLabel 529"/>
  </w:style>
  <w:style w:type="character" w:customStyle="1" w:styleId="ListLabel530">
    <w:name w:val="ListLabel 530"/>
  </w:style>
  <w:style w:type="character" w:customStyle="1" w:styleId="ListLabel531">
    <w:name w:val="ListLabel 531"/>
  </w:style>
  <w:style w:type="character" w:customStyle="1" w:styleId="ListLabel532">
    <w:name w:val="ListLabel 532"/>
  </w:style>
  <w:style w:type="character" w:customStyle="1" w:styleId="ListLabel533">
    <w:name w:val="ListLabel 533"/>
  </w:style>
  <w:style w:type="character" w:customStyle="1" w:styleId="ListLabel534">
    <w:name w:val="ListLabel 534"/>
  </w:style>
  <w:style w:type="character" w:customStyle="1" w:styleId="ListLabel535">
    <w:name w:val="ListLabel 535"/>
  </w:style>
  <w:style w:type="character" w:customStyle="1" w:styleId="ListLabel536">
    <w:name w:val="ListLabel 536"/>
  </w:style>
  <w:style w:type="character" w:customStyle="1" w:styleId="ListLabel537">
    <w:name w:val="ListLabel 537"/>
  </w:style>
  <w:style w:type="character" w:customStyle="1" w:styleId="ListLabel538">
    <w:name w:val="ListLabel 538"/>
  </w:style>
  <w:style w:type="character" w:customStyle="1" w:styleId="ListLabel539">
    <w:name w:val="ListLabel 539"/>
  </w:style>
  <w:style w:type="character" w:customStyle="1" w:styleId="ListLabel540">
    <w:name w:val="ListLabel 540"/>
  </w:style>
  <w:style w:type="character" w:customStyle="1" w:styleId="ListLabel541">
    <w:name w:val="ListLabel 541"/>
  </w:style>
  <w:style w:type="character" w:customStyle="1" w:styleId="ListLabel542">
    <w:name w:val="ListLabel 542"/>
  </w:style>
  <w:style w:type="character" w:customStyle="1" w:styleId="ListLabel543">
    <w:name w:val="ListLabel 543"/>
  </w:style>
  <w:style w:type="character" w:customStyle="1" w:styleId="ListLabel544">
    <w:name w:val="ListLabel 544"/>
  </w:style>
  <w:style w:type="character" w:customStyle="1" w:styleId="ListLabel545">
    <w:name w:val="ListLabel 545"/>
  </w:style>
  <w:style w:type="character" w:customStyle="1" w:styleId="ListLabel546">
    <w:name w:val="ListLabel 546"/>
  </w:style>
  <w:style w:type="character" w:customStyle="1" w:styleId="ListLabel547">
    <w:name w:val="ListLabel 547"/>
  </w:style>
  <w:style w:type="character" w:customStyle="1" w:styleId="ListLabel548">
    <w:name w:val="ListLabel 548"/>
  </w:style>
  <w:style w:type="character" w:customStyle="1" w:styleId="ListLabel549">
    <w:name w:val="ListLabel 549"/>
  </w:style>
  <w:style w:type="character" w:customStyle="1" w:styleId="ListLabel550">
    <w:name w:val="ListLabel 550"/>
  </w:style>
  <w:style w:type="character" w:customStyle="1" w:styleId="ListLabel551">
    <w:name w:val="ListLabel 551"/>
  </w:style>
  <w:style w:type="character" w:customStyle="1" w:styleId="ListLabel552">
    <w:name w:val="ListLabel 552"/>
  </w:style>
  <w:style w:type="character" w:customStyle="1" w:styleId="ListLabel553">
    <w:name w:val="ListLabel 553"/>
  </w:style>
  <w:style w:type="character" w:customStyle="1" w:styleId="ListLabel554">
    <w:name w:val="ListLabel 554"/>
  </w:style>
  <w:style w:type="character" w:customStyle="1" w:styleId="ListLabel555">
    <w:name w:val="ListLabel 555"/>
  </w:style>
  <w:style w:type="character" w:customStyle="1" w:styleId="ListLabel556">
    <w:name w:val="ListLabel 556"/>
  </w:style>
  <w:style w:type="character" w:customStyle="1" w:styleId="ListLabel557">
    <w:name w:val="ListLabel 557"/>
  </w:style>
  <w:style w:type="character" w:customStyle="1" w:styleId="ListLabel558">
    <w:name w:val="ListLabel 558"/>
  </w:style>
  <w:style w:type="character" w:customStyle="1" w:styleId="ListLabel559">
    <w:name w:val="ListLabel 559"/>
  </w:style>
  <w:style w:type="character" w:customStyle="1" w:styleId="ListLabel560">
    <w:name w:val="ListLabel 560"/>
  </w:style>
  <w:style w:type="character" w:customStyle="1" w:styleId="ListLabel561">
    <w:name w:val="ListLabel 561"/>
  </w:style>
  <w:style w:type="character" w:customStyle="1" w:styleId="ListLabel562">
    <w:name w:val="ListLabel 562"/>
  </w:style>
  <w:style w:type="character" w:customStyle="1" w:styleId="ListLabel563">
    <w:name w:val="ListLabel 563"/>
    <w:rPr>
      <w:b w:val="0"/>
      <w:bCs w:val="0"/>
    </w:rPr>
  </w:style>
  <w:style w:type="character" w:customStyle="1" w:styleId="ListLabel564">
    <w:name w:val="ListLabel 564"/>
  </w:style>
  <w:style w:type="character" w:customStyle="1" w:styleId="ListLabel565">
    <w:name w:val="ListLabel 565"/>
  </w:style>
  <w:style w:type="character" w:customStyle="1" w:styleId="ListLabel566">
    <w:name w:val="ListLabel 566"/>
  </w:style>
  <w:style w:type="character" w:customStyle="1" w:styleId="ListLabel567">
    <w:name w:val="ListLabel 567"/>
  </w:style>
  <w:style w:type="character" w:customStyle="1" w:styleId="ListLabel568">
    <w:name w:val="ListLabel 568"/>
  </w:style>
  <w:style w:type="character" w:customStyle="1" w:styleId="ListLabel569">
    <w:name w:val="ListLabel 569"/>
  </w:style>
  <w:style w:type="character" w:customStyle="1" w:styleId="ListLabel570">
    <w:name w:val="ListLabel 570"/>
  </w:style>
  <w:style w:type="character" w:customStyle="1" w:styleId="ListLabel571">
    <w:name w:val="ListLabel 571"/>
  </w:style>
  <w:style w:type="character" w:customStyle="1" w:styleId="ListLabel572">
    <w:name w:val="ListLabel 572"/>
  </w:style>
  <w:style w:type="character" w:customStyle="1" w:styleId="ListLabel573">
    <w:name w:val="ListLabel 573"/>
  </w:style>
  <w:style w:type="character" w:customStyle="1" w:styleId="ListLabel574">
    <w:name w:val="ListLabel 574"/>
  </w:style>
  <w:style w:type="character" w:customStyle="1" w:styleId="ListLabel575">
    <w:name w:val="ListLabel 575"/>
  </w:style>
  <w:style w:type="character" w:customStyle="1" w:styleId="ListLabel576">
    <w:name w:val="ListLabel 576"/>
  </w:style>
  <w:style w:type="character" w:customStyle="1" w:styleId="ListLabel577">
    <w:name w:val="ListLabel 577"/>
  </w:style>
  <w:style w:type="character" w:customStyle="1" w:styleId="ListLabel578">
    <w:name w:val="ListLabel 578"/>
  </w:style>
  <w:style w:type="character" w:customStyle="1" w:styleId="ListLabel579">
    <w:name w:val="ListLabel 579"/>
  </w:style>
  <w:style w:type="character" w:customStyle="1" w:styleId="ListLabel580">
    <w:name w:val="ListLabel 580"/>
  </w:style>
  <w:style w:type="character" w:customStyle="1" w:styleId="ListLabel581">
    <w:name w:val="ListLabel 581"/>
  </w:style>
  <w:style w:type="character" w:customStyle="1" w:styleId="ListLabel582">
    <w:name w:val="ListLabel 582"/>
  </w:style>
  <w:style w:type="character" w:customStyle="1" w:styleId="ListLabel583">
    <w:name w:val="ListLabel 583"/>
  </w:style>
  <w:style w:type="character" w:customStyle="1" w:styleId="ListLabel584">
    <w:name w:val="ListLabel 584"/>
  </w:style>
  <w:style w:type="character" w:customStyle="1" w:styleId="ListLabel585">
    <w:name w:val="ListLabel 585"/>
  </w:style>
  <w:style w:type="character" w:customStyle="1" w:styleId="ListLabel586">
    <w:name w:val="ListLabel 586"/>
  </w:style>
  <w:style w:type="character" w:customStyle="1" w:styleId="ListLabel587">
    <w:name w:val="ListLabel 587"/>
  </w:style>
  <w:style w:type="character" w:customStyle="1" w:styleId="ListLabel588">
    <w:name w:val="ListLabel 588"/>
  </w:style>
  <w:style w:type="character" w:customStyle="1" w:styleId="ListLabel589">
    <w:name w:val="ListLabel 589"/>
  </w:style>
  <w:style w:type="character" w:customStyle="1" w:styleId="ListLabel590">
    <w:name w:val="ListLabel 590"/>
    <w:rPr>
      <w:b/>
    </w:rPr>
  </w:style>
  <w:style w:type="character" w:customStyle="1" w:styleId="ListLabel591">
    <w:name w:val="ListLabel 591"/>
    <w:rPr>
      <w:b/>
    </w:rPr>
  </w:style>
  <w:style w:type="character" w:customStyle="1" w:styleId="ListLabel592">
    <w:name w:val="ListLabel 592"/>
    <w:rPr>
      <w:b/>
    </w:rPr>
  </w:style>
  <w:style w:type="character" w:customStyle="1" w:styleId="ListLabel593">
    <w:name w:val="ListLabel 593"/>
    <w:rPr>
      <w:b/>
    </w:rPr>
  </w:style>
  <w:style w:type="character" w:customStyle="1" w:styleId="ListLabel594">
    <w:name w:val="ListLabel 594"/>
    <w:rPr>
      <w:b/>
    </w:rPr>
  </w:style>
  <w:style w:type="character" w:customStyle="1" w:styleId="ListLabel595">
    <w:name w:val="ListLabel 595"/>
    <w:rPr>
      <w:b/>
    </w:rPr>
  </w:style>
  <w:style w:type="character" w:customStyle="1" w:styleId="ListLabel596">
    <w:name w:val="ListLabel 596"/>
    <w:rPr>
      <w:b/>
    </w:rPr>
  </w:style>
  <w:style w:type="character" w:customStyle="1" w:styleId="ListLabel597">
    <w:name w:val="ListLabel 597"/>
    <w:rPr>
      <w:b/>
    </w:rPr>
  </w:style>
  <w:style w:type="character" w:customStyle="1" w:styleId="ListLabel598">
    <w:name w:val="ListLabel 598"/>
    <w:rPr>
      <w:b/>
    </w:rPr>
  </w:style>
  <w:style w:type="character" w:customStyle="1" w:styleId="ListLabel599">
    <w:name w:val="ListLabel 599"/>
  </w:style>
  <w:style w:type="character" w:customStyle="1" w:styleId="ListLabel600">
    <w:name w:val="ListLabel 600"/>
  </w:style>
  <w:style w:type="character" w:customStyle="1" w:styleId="ListLabel601">
    <w:name w:val="ListLabel 601"/>
  </w:style>
  <w:style w:type="character" w:customStyle="1" w:styleId="ListLabel602">
    <w:name w:val="ListLabel 602"/>
  </w:style>
  <w:style w:type="character" w:customStyle="1" w:styleId="ListLabel603">
    <w:name w:val="ListLabel 603"/>
  </w:style>
  <w:style w:type="character" w:customStyle="1" w:styleId="ListLabel604">
    <w:name w:val="ListLabel 604"/>
  </w:style>
  <w:style w:type="character" w:customStyle="1" w:styleId="ListLabel605">
    <w:name w:val="ListLabel 605"/>
  </w:style>
  <w:style w:type="character" w:customStyle="1" w:styleId="ListLabel606">
    <w:name w:val="ListLabel 606"/>
  </w:style>
  <w:style w:type="character" w:customStyle="1" w:styleId="ListLabel607">
    <w:name w:val="ListLabel 607"/>
  </w:style>
  <w:style w:type="character" w:customStyle="1" w:styleId="ListLabel608">
    <w:name w:val="ListLabel 608"/>
  </w:style>
  <w:style w:type="character" w:customStyle="1" w:styleId="ListLabel609">
    <w:name w:val="ListLabel 609"/>
  </w:style>
  <w:style w:type="character" w:customStyle="1" w:styleId="ListLabel610">
    <w:name w:val="ListLabel 610"/>
  </w:style>
  <w:style w:type="character" w:customStyle="1" w:styleId="ListLabel611">
    <w:name w:val="ListLabel 611"/>
  </w:style>
  <w:style w:type="character" w:customStyle="1" w:styleId="ListLabel612">
    <w:name w:val="ListLabel 612"/>
  </w:style>
  <w:style w:type="character" w:customStyle="1" w:styleId="ListLabel613">
    <w:name w:val="ListLabel 613"/>
  </w:style>
  <w:style w:type="character" w:customStyle="1" w:styleId="ListLabel614">
    <w:name w:val="ListLabel 614"/>
  </w:style>
  <w:style w:type="character" w:customStyle="1" w:styleId="ListLabel615">
    <w:name w:val="ListLabel 615"/>
  </w:style>
  <w:style w:type="character" w:customStyle="1" w:styleId="ListLabel616">
    <w:name w:val="ListLabel 616"/>
  </w:style>
  <w:style w:type="character" w:customStyle="1" w:styleId="ListLabel617">
    <w:name w:val="ListLabel 617"/>
  </w:style>
  <w:style w:type="character" w:customStyle="1" w:styleId="ListLabel618">
    <w:name w:val="ListLabel 618"/>
  </w:style>
  <w:style w:type="character" w:customStyle="1" w:styleId="ListLabel619">
    <w:name w:val="ListLabel 619"/>
  </w:style>
  <w:style w:type="character" w:customStyle="1" w:styleId="ListLabel620">
    <w:name w:val="ListLabel 620"/>
  </w:style>
  <w:style w:type="character" w:customStyle="1" w:styleId="ListLabel621">
    <w:name w:val="ListLabel 621"/>
  </w:style>
  <w:style w:type="character" w:customStyle="1" w:styleId="ListLabel622">
    <w:name w:val="ListLabel 622"/>
  </w:style>
  <w:style w:type="character" w:customStyle="1" w:styleId="ListLabel623">
    <w:name w:val="ListLabel 623"/>
  </w:style>
  <w:style w:type="character" w:customStyle="1" w:styleId="ListLabel624">
    <w:name w:val="ListLabel 624"/>
  </w:style>
  <w:style w:type="character" w:customStyle="1" w:styleId="ListLabel625">
    <w:name w:val="ListLabel 625"/>
  </w:style>
  <w:style w:type="character" w:customStyle="1" w:styleId="ListLabel626">
    <w:name w:val="ListLabel 626"/>
  </w:style>
  <w:style w:type="character" w:customStyle="1" w:styleId="ListLabel627">
    <w:name w:val="ListLabel 627"/>
  </w:style>
  <w:style w:type="character" w:customStyle="1" w:styleId="ListLabel628">
    <w:name w:val="ListLabel 628"/>
  </w:style>
  <w:style w:type="character" w:customStyle="1" w:styleId="ListLabel629">
    <w:name w:val="ListLabel 629"/>
  </w:style>
  <w:style w:type="character" w:customStyle="1" w:styleId="ListLabel630">
    <w:name w:val="ListLabel 630"/>
  </w:style>
  <w:style w:type="character" w:customStyle="1" w:styleId="ListLabel631">
    <w:name w:val="ListLabel 631"/>
  </w:style>
  <w:style w:type="character" w:customStyle="1" w:styleId="ListLabel632">
    <w:name w:val="ListLabel 632"/>
  </w:style>
  <w:style w:type="character" w:customStyle="1" w:styleId="ListLabel633">
    <w:name w:val="ListLabel 633"/>
  </w:style>
  <w:style w:type="character" w:customStyle="1" w:styleId="ListLabel634">
    <w:name w:val="ListLabel 634"/>
  </w:style>
  <w:style w:type="character" w:customStyle="1" w:styleId="ListLabel635">
    <w:name w:val="ListLabel 635"/>
  </w:style>
  <w:style w:type="character" w:customStyle="1" w:styleId="ListLabel636">
    <w:name w:val="ListLabel 636"/>
    <w:rPr>
      <w:b w:val="0"/>
      <w:bCs w:val="0"/>
    </w:rPr>
  </w:style>
  <w:style w:type="character" w:customStyle="1" w:styleId="ListLabel637">
    <w:name w:val="ListLabel 637"/>
  </w:style>
  <w:style w:type="character" w:customStyle="1" w:styleId="ListLabel638">
    <w:name w:val="ListLabel 638"/>
  </w:style>
  <w:style w:type="character" w:customStyle="1" w:styleId="ListLabel639">
    <w:name w:val="ListLabel 639"/>
  </w:style>
  <w:style w:type="character" w:customStyle="1" w:styleId="ListLabel640">
    <w:name w:val="ListLabel 640"/>
  </w:style>
  <w:style w:type="character" w:customStyle="1" w:styleId="ListLabel641">
    <w:name w:val="ListLabel 641"/>
  </w:style>
  <w:style w:type="character" w:customStyle="1" w:styleId="ListLabel642">
    <w:name w:val="ListLabel 642"/>
  </w:style>
  <w:style w:type="character" w:customStyle="1" w:styleId="ListLabel643">
    <w:name w:val="ListLabel 643"/>
  </w:style>
  <w:style w:type="character" w:customStyle="1" w:styleId="ListLabel644">
    <w:name w:val="ListLabel 644"/>
  </w:style>
  <w:style w:type="character" w:customStyle="1" w:styleId="ListLabel645">
    <w:name w:val="ListLabel 645"/>
    <w:rPr>
      <w:b w:val="0"/>
      <w:bCs w:val="0"/>
    </w:rPr>
  </w:style>
  <w:style w:type="character" w:customStyle="1" w:styleId="ListLabel646">
    <w:name w:val="ListLabel 646"/>
  </w:style>
  <w:style w:type="character" w:customStyle="1" w:styleId="ListLabel647">
    <w:name w:val="ListLabel 647"/>
  </w:style>
  <w:style w:type="character" w:customStyle="1" w:styleId="ListLabel648">
    <w:name w:val="ListLabel 648"/>
  </w:style>
  <w:style w:type="character" w:customStyle="1" w:styleId="ListLabel649">
    <w:name w:val="ListLabel 649"/>
  </w:style>
  <w:style w:type="character" w:customStyle="1" w:styleId="ListLabel650">
    <w:name w:val="ListLabel 650"/>
  </w:style>
  <w:style w:type="character" w:customStyle="1" w:styleId="ListLabel651">
    <w:name w:val="ListLabel 651"/>
  </w:style>
  <w:style w:type="character" w:customStyle="1" w:styleId="ListLabel652">
    <w:name w:val="ListLabel 652"/>
  </w:style>
  <w:style w:type="character" w:customStyle="1" w:styleId="ListLabel653">
    <w:name w:val="ListLabel 653"/>
  </w:style>
  <w:style w:type="character" w:customStyle="1" w:styleId="ListLabel654">
    <w:name w:val="ListLabel 654"/>
  </w:style>
  <w:style w:type="character" w:customStyle="1" w:styleId="ListLabel655">
    <w:name w:val="ListLabel 655"/>
  </w:style>
  <w:style w:type="character" w:customStyle="1" w:styleId="ListLabel656">
    <w:name w:val="ListLabel 656"/>
  </w:style>
  <w:style w:type="character" w:customStyle="1" w:styleId="ListLabel657">
    <w:name w:val="ListLabel 657"/>
  </w:style>
  <w:style w:type="character" w:customStyle="1" w:styleId="ListLabel658">
    <w:name w:val="ListLabel 658"/>
  </w:style>
  <w:style w:type="character" w:customStyle="1" w:styleId="ListLabel659">
    <w:name w:val="ListLabel 659"/>
  </w:style>
  <w:style w:type="character" w:customStyle="1" w:styleId="ListLabel660">
    <w:name w:val="ListLabel 660"/>
  </w:style>
  <w:style w:type="character" w:customStyle="1" w:styleId="ListLabel661">
    <w:name w:val="ListLabel 661"/>
  </w:style>
  <w:style w:type="character" w:customStyle="1" w:styleId="ListLabel662">
    <w:name w:val="ListLabel 662"/>
  </w:style>
  <w:style w:type="character" w:customStyle="1" w:styleId="ListLabel663">
    <w:name w:val="ListLabel 663"/>
  </w:style>
  <w:style w:type="character" w:customStyle="1" w:styleId="ListLabel664">
    <w:name w:val="ListLabel 664"/>
  </w:style>
  <w:style w:type="character" w:customStyle="1" w:styleId="ListLabel665">
    <w:name w:val="ListLabel 665"/>
  </w:style>
  <w:style w:type="character" w:customStyle="1" w:styleId="ListLabel666">
    <w:name w:val="ListLabel 666"/>
  </w:style>
  <w:style w:type="character" w:customStyle="1" w:styleId="ListLabel667">
    <w:name w:val="ListLabel 667"/>
  </w:style>
  <w:style w:type="character" w:customStyle="1" w:styleId="ListLabel668">
    <w:name w:val="ListLabel 668"/>
  </w:style>
  <w:style w:type="character" w:customStyle="1" w:styleId="ListLabel669">
    <w:name w:val="ListLabel 669"/>
  </w:style>
  <w:style w:type="character" w:customStyle="1" w:styleId="ListLabel670">
    <w:name w:val="ListLabel 670"/>
  </w:style>
  <w:style w:type="character" w:customStyle="1" w:styleId="ListLabel671">
    <w:name w:val="ListLabel 671"/>
    <w:rPr>
      <w:rFonts w:ascii="Calibri" w:eastAsia="Calibri" w:hAnsi="Calibri" w:cs="Calibri"/>
      <w:sz w:val="21"/>
      <w:szCs w:val="21"/>
      <w:lang w:eastAsia="en-US"/>
    </w:rPr>
  </w:style>
  <w:style w:type="character" w:customStyle="1" w:styleId="ListLabel672">
    <w:name w:val="ListLabel 672"/>
    <w:rPr>
      <w:rFonts w:ascii="Calibri" w:eastAsia="Calibri" w:hAnsi="Calibri" w:cs="Calibri"/>
      <w:bCs/>
      <w:sz w:val="21"/>
      <w:szCs w:val="21"/>
    </w:rPr>
  </w:style>
  <w:style w:type="character" w:customStyle="1" w:styleId="ListLabel673">
    <w:name w:val="ListLabel 673"/>
    <w:rPr>
      <w:rFonts w:ascii="Calibri" w:eastAsia="Calibri" w:hAnsi="Calibri" w:cs="Calibri"/>
      <w:sz w:val="21"/>
      <w:szCs w:val="21"/>
      <w:lang w:eastAsia="en-US"/>
    </w:rPr>
  </w:style>
  <w:style w:type="character" w:customStyle="1" w:styleId="ListLabel674">
    <w:name w:val="ListLabel 674"/>
    <w:rPr>
      <w:rFonts w:ascii="Calibri" w:eastAsia="Calibri" w:hAnsi="Calibri" w:cs="Calibri"/>
      <w:sz w:val="21"/>
      <w:szCs w:val="21"/>
    </w:rPr>
  </w:style>
  <w:style w:type="character" w:customStyle="1" w:styleId="ListLabel675">
    <w:name w:val="ListLabel 675"/>
    <w:rPr>
      <w:rFonts w:ascii="Calibri" w:eastAsia="Calibri" w:hAnsi="Calibri" w:cs="Calibri"/>
      <w:strike/>
      <w:color w:val="EE0000"/>
      <w:sz w:val="21"/>
      <w:szCs w:val="21"/>
    </w:rPr>
  </w:style>
  <w:style w:type="character" w:customStyle="1" w:styleId="Captioncharacters">
    <w:name w:val="Caption characters"/>
  </w:style>
  <w:style w:type="character" w:customStyle="1" w:styleId="DropCaps">
    <w:name w:val="Drop Caps"/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Placeholder">
    <w:name w:val="Placeholder"/>
    <w:rPr>
      <w:smallCaps/>
      <w:color w:val="008080"/>
      <w:u w:val="dotted"/>
    </w:rPr>
  </w:style>
  <w:style w:type="character" w:customStyle="1" w:styleId="IndexLink">
    <w:name w:val="Index Link"/>
  </w:style>
  <w:style w:type="character" w:customStyle="1" w:styleId="Linenumbering">
    <w:name w:val="Line numbering"/>
  </w:style>
  <w:style w:type="character" w:customStyle="1" w:styleId="Mainindexentry">
    <w:name w:val="Main index entry"/>
    <w:rPr>
      <w:b/>
      <w:bCs/>
    </w:rPr>
  </w:style>
  <w:style w:type="character" w:customStyle="1" w:styleId="Rubies">
    <w:name w:val="Rubies"/>
    <w:rPr>
      <w:sz w:val="12"/>
      <w:szCs w:val="12"/>
      <w:u w:val="none"/>
      <w:em w:val="none"/>
    </w:rPr>
  </w:style>
  <w:style w:type="character" w:customStyle="1" w:styleId="VerticalNumberingSymbols">
    <w:name w:val="Vertical Numbering Symbols"/>
    <w:rPr>
      <w:eastAsianLayout w:id="0" w:vert="1" w:vertCompress="1"/>
    </w:rPr>
  </w:style>
  <w:style w:type="character" w:customStyle="1" w:styleId="Citation">
    <w:name w:val="Citation"/>
    <w:rPr>
      <w:i/>
      <w:iCs/>
    </w:rPr>
  </w:style>
  <w:style w:type="character" w:customStyle="1" w:styleId="SourceText">
    <w:name w:val="Source Text"/>
    <w:rPr>
      <w:rFonts w:ascii="Liberation Mono" w:eastAsia="Liberation Mono" w:hAnsi="Liberation Mono" w:cs="Liberation Mono"/>
    </w:rPr>
  </w:style>
  <w:style w:type="character" w:customStyle="1" w:styleId="Example">
    <w:name w:val="Example"/>
    <w:rPr>
      <w:rFonts w:ascii="Liberation Mono" w:eastAsia="Liberation Mono" w:hAnsi="Liberation Mono" w:cs="Liberation Mono"/>
    </w:rPr>
  </w:style>
  <w:style w:type="character" w:customStyle="1" w:styleId="UserEntry">
    <w:name w:val="User Entry"/>
    <w:rPr>
      <w:rFonts w:ascii="Liberation Mono" w:eastAsia="Liberation Mono" w:hAnsi="Liberation Mono" w:cs="Liberation Mono"/>
    </w:rPr>
  </w:style>
  <w:style w:type="character" w:customStyle="1" w:styleId="Variable">
    <w:name w:val="Variable"/>
    <w:rPr>
      <w:i/>
      <w:iCs/>
    </w:rPr>
  </w:style>
  <w:style w:type="character" w:customStyle="1" w:styleId="Definition">
    <w:name w:val="Definition"/>
  </w:style>
  <w:style w:type="character" w:customStyle="1" w:styleId="Teletype">
    <w:name w:val="Teletype"/>
    <w:rPr>
      <w:rFonts w:ascii="Liberation Mono" w:eastAsia="Liberation Mono" w:hAnsi="Liberation Mono" w:cs="Liberation Mono"/>
    </w:rPr>
  </w:style>
  <w:style w:type="numbering" w:customStyle="1" w:styleId="Bezlisty1">
    <w:name w:val="Bez listy1"/>
    <w:basedOn w:val="Bezlisty"/>
    <w:pPr>
      <w:numPr>
        <w:numId w:val="1"/>
      </w:numPr>
    </w:pPr>
  </w:style>
  <w:style w:type="numbering" w:customStyle="1" w:styleId="Bezlisty10">
    <w:name w:val="Bez listy1"/>
    <w:basedOn w:val="Bezlisty"/>
    <w:pPr>
      <w:numPr>
        <w:numId w:val="2"/>
      </w:numPr>
    </w:pPr>
  </w:style>
  <w:style w:type="numbering" w:customStyle="1" w:styleId="Bezlisty2">
    <w:name w:val="Bez listy2"/>
    <w:basedOn w:val="Bezlisty"/>
    <w:pPr>
      <w:numPr>
        <w:numId w:val="3"/>
      </w:numPr>
    </w:pPr>
  </w:style>
  <w:style w:type="numbering" w:customStyle="1" w:styleId="Bezlisty3">
    <w:name w:val="Bez listy3"/>
    <w:basedOn w:val="Bezlisty"/>
    <w:pPr>
      <w:numPr>
        <w:numId w:val="4"/>
      </w:numPr>
    </w:pPr>
  </w:style>
  <w:style w:type="numbering" w:customStyle="1" w:styleId="WWNum1">
    <w:name w:val="WWNum1"/>
    <w:basedOn w:val="Bezlisty"/>
    <w:pPr>
      <w:numPr>
        <w:numId w:val="5"/>
      </w:numPr>
    </w:pPr>
  </w:style>
  <w:style w:type="numbering" w:customStyle="1" w:styleId="WWNum2">
    <w:name w:val="WWNum2"/>
    <w:basedOn w:val="Bezlisty"/>
    <w:pPr>
      <w:numPr>
        <w:numId w:val="6"/>
      </w:numPr>
    </w:pPr>
  </w:style>
  <w:style w:type="numbering" w:customStyle="1" w:styleId="WWNum3">
    <w:name w:val="WWNum3"/>
    <w:basedOn w:val="Bezlisty"/>
    <w:pPr>
      <w:numPr>
        <w:numId w:val="7"/>
      </w:numPr>
    </w:pPr>
  </w:style>
  <w:style w:type="numbering" w:customStyle="1" w:styleId="WWNum4">
    <w:name w:val="WWNum4"/>
    <w:basedOn w:val="Bezlisty"/>
    <w:pPr>
      <w:numPr>
        <w:numId w:val="8"/>
      </w:numPr>
    </w:pPr>
  </w:style>
  <w:style w:type="numbering" w:customStyle="1" w:styleId="WWNum5">
    <w:name w:val="WWNum5"/>
    <w:basedOn w:val="Bezlisty"/>
    <w:pPr>
      <w:numPr>
        <w:numId w:val="9"/>
      </w:numPr>
    </w:pPr>
  </w:style>
  <w:style w:type="numbering" w:customStyle="1" w:styleId="WWNum6">
    <w:name w:val="WWNum6"/>
    <w:basedOn w:val="Bezlisty"/>
    <w:pPr>
      <w:numPr>
        <w:numId w:val="10"/>
      </w:numPr>
    </w:pPr>
  </w:style>
  <w:style w:type="numbering" w:customStyle="1" w:styleId="WWNum7">
    <w:name w:val="WWNum7"/>
    <w:basedOn w:val="Bezlisty"/>
    <w:pPr>
      <w:numPr>
        <w:numId w:val="11"/>
      </w:numPr>
    </w:pPr>
  </w:style>
  <w:style w:type="numbering" w:customStyle="1" w:styleId="WWNum8">
    <w:name w:val="WWNum8"/>
    <w:basedOn w:val="Bezlisty"/>
    <w:pPr>
      <w:numPr>
        <w:numId w:val="12"/>
      </w:numPr>
    </w:pPr>
  </w:style>
  <w:style w:type="numbering" w:customStyle="1" w:styleId="WWNum9">
    <w:name w:val="WWNum9"/>
    <w:basedOn w:val="Bezlisty"/>
    <w:pPr>
      <w:numPr>
        <w:numId w:val="13"/>
      </w:numPr>
    </w:pPr>
  </w:style>
  <w:style w:type="numbering" w:customStyle="1" w:styleId="WWNum10">
    <w:name w:val="WWNum10"/>
    <w:basedOn w:val="Bezlisty"/>
    <w:pPr>
      <w:numPr>
        <w:numId w:val="14"/>
      </w:numPr>
    </w:pPr>
  </w:style>
  <w:style w:type="numbering" w:customStyle="1" w:styleId="WWNum11">
    <w:name w:val="WWNum11"/>
    <w:basedOn w:val="Bezlisty"/>
    <w:pPr>
      <w:numPr>
        <w:numId w:val="15"/>
      </w:numPr>
    </w:pPr>
  </w:style>
  <w:style w:type="numbering" w:customStyle="1" w:styleId="WWNum12">
    <w:name w:val="WWNum12"/>
    <w:basedOn w:val="Bezlisty"/>
    <w:pPr>
      <w:numPr>
        <w:numId w:val="118"/>
      </w:numPr>
    </w:pPr>
  </w:style>
  <w:style w:type="numbering" w:customStyle="1" w:styleId="WWNum13">
    <w:name w:val="WWNum13"/>
    <w:basedOn w:val="Bezlisty"/>
    <w:pPr>
      <w:numPr>
        <w:numId w:val="124"/>
      </w:numPr>
    </w:pPr>
  </w:style>
  <w:style w:type="numbering" w:customStyle="1" w:styleId="WWNum14">
    <w:name w:val="WWNum14"/>
    <w:basedOn w:val="Bezlisty"/>
    <w:pPr>
      <w:numPr>
        <w:numId w:val="101"/>
      </w:numPr>
    </w:pPr>
  </w:style>
  <w:style w:type="numbering" w:customStyle="1" w:styleId="WWNum15">
    <w:name w:val="WWNum15"/>
    <w:basedOn w:val="Bezlisty"/>
    <w:pPr>
      <w:numPr>
        <w:numId w:val="18"/>
      </w:numPr>
    </w:pPr>
  </w:style>
  <w:style w:type="numbering" w:customStyle="1" w:styleId="WWNum16">
    <w:name w:val="WWNum16"/>
    <w:basedOn w:val="Bezlisty"/>
    <w:pPr>
      <w:numPr>
        <w:numId w:val="123"/>
      </w:numPr>
    </w:pPr>
  </w:style>
  <w:style w:type="numbering" w:customStyle="1" w:styleId="WWNum17">
    <w:name w:val="WWNum17"/>
    <w:basedOn w:val="Bezlisty"/>
    <w:pPr>
      <w:numPr>
        <w:numId w:val="20"/>
      </w:numPr>
    </w:pPr>
  </w:style>
  <w:style w:type="numbering" w:customStyle="1" w:styleId="WWNum18">
    <w:name w:val="WWNum18"/>
    <w:basedOn w:val="Bezlisty"/>
    <w:pPr>
      <w:numPr>
        <w:numId w:val="21"/>
      </w:numPr>
    </w:pPr>
  </w:style>
  <w:style w:type="numbering" w:customStyle="1" w:styleId="WWNum19">
    <w:name w:val="WWNum19"/>
    <w:basedOn w:val="Bezlisty"/>
    <w:pPr>
      <w:numPr>
        <w:numId w:val="22"/>
      </w:numPr>
    </w:pPr>
  </w:style>
  <w:style w:type="numbering" w:customStyle="1" w:styleId="WWNum20">
    <w:name w:val="WWNum20"/>
    <w:basedOn w:val="Bezlisty"/>
    <w:pPr>
      <w:numPr>
        <w:numId w:val="149"/>
      </w:numPr>
    </w:pPr>
  </w:style>
  <w:style w:type="numbering" w:customStyle="1" w:styleId="WWNum21">
    <w:name w:val="WWNum21"/>
    <w:basedOn w:val="Bezlisty"/>
    <w:pPr>
      <w:numPr>
        <w:numId w:val="24"/>
      </w:numPr>
    </w:pPr>
  </w:style>
  <w:style w:type="numbering" w:customStyle="1" w:styleId="WWNum22">
    <w:name w:val="WWNum22"/>
    <w:basedOn w:val="Bezlisty"/>
    <w:pPr>
      <w:numPr>
        <w:numId w:val="25"/>
      </w:numPr>
    </w:pPr>
  </w:style>
  <w:style w:type="numbering" w:customStyle="1" w:styleId="WWNum23">
    <w:name w:val="WWNum23"/>
    <w:basedOn w:val="Bezlisty"/>
    <w:pPr>
      <w:numPr>
        <w:numId w:val="26"/>
      </w:numPr>
    </w:pPr>
  </w:style>
  <w:style w:type="numbering" w:customStyle="1" w:styleId="WWNum24">
    <w:name w:val="WWNum24"/>
    <w:basedOn w:val="Bezlisty"/>
    <w:pPr>
      <w:numPr>
        <w:numId w:val="27"/>
      </w:numPr>
    </w:pPr>
  </w:style>
  <w:style w:type="numbering" w:customStyle="1" w:styleId="WWNum25">
    <w:name w:val="WWNum25"/>
    <w:basedOn w:val="Bezlisty"/>
    <w:pPr>
      <w:numPr>
        <w:numId w:val="117"/>
      </w:numPr>
    </w:pPr>
  </w:style>
  <w:style w:type="numbering" w:customStyle="1" w:styleId="WWNum26">
    <w:name w:val="WWNum26"/>
    <w:basedOn w:val="Bezlisty"/>
    <w:pPr>
      <w:numPr>
        <w:numId w:val="115"/>
      </w:numPr>
    </w:pPr>
  </w:style>
  <w:style w:type="numbering" w:customStyle="1" w:styleId="WWNum27">
    <w:name w:val="WWNum27"/>
    <w:basedOn w:val="Bezlisty"/>
    <w:pPr>
      <w:numPr>
        <w:numId w:val="127"/>
      </w:numPr>
    </w:pPr>
  </w:style>
  <w:style w:type="numbering" w:customStyle="1" w:styleId="WWNum28">
    <w:name w:val="WWNum28"/>
    <w:basedOn w:val="Bezlisty"/>
    <w:pPr>
      <w:numPr>
        <w:numId w:val="31"/>
      </w:numPr>
    </w:pPr>
  </w:style>
  <w:style w:type="numbering" w:customStyle="1" w:styleId="WWNum29">
    <w:name w:val="WWNum29"/>
    <w:basedOn w:val="Bezlisty"/>
    <w:pPr>
      <w:numPr>
        <w:numId w:val="32"/>
      </w:numPr>
    </w:pPr>
  </w:style>
  <w:style w:type="numbering" w:customStyle="1" w:styleId="WWNum30">
    <w:name w:val="WWNum30"/>
    <w:basedOn w:val="Bezlisty"/>
    <w:pPr>
      <w:numPr>
        <w:numId w:val="116"/>
      </w:numPr>
    </w:pPr>
  </w:style>
  <w:style w:type="numbering" w:customStyle="1" w:styleId="WWNum31">
    <w:name w:val="WWNum31"/>
    <w:basedOn w:val="Bezlisty"/>
    <w:pPr>
      <w:numPr>
        <w:numId w:val="34"/>
      </w:numPr>
    </w:pPr>
  </w:style>
  <w:style w:type="numbering" w:customStyle="1" w:styleId="WWNum32">
    <w:name w:val="WWNum32"/>
    <w:basedOn w:val="Bezlisty"/>
    <w:pPr>
      <w:numPr>
        <w:numId w:val="35"/>
      </w:numPr>
    </w:pPr>
  </w:style>
  <w:style w:type="numbering" w:customStyle="1" w:styleId="WWNum33">
    <w:name w:val="WWNum33"/>
    <w:basedOn w:val="Bezlisty"/>
    <w:pPr>
      <w:numPr>
        <w:numId w:val="36"/>
      </w:numPr>
    </w:pPr>
  </w:style>
  <w:style w:type="numbering" w:customStyle="1" w:styleId="WWNum34">
    <w:name w:val="WWNum34"/>
    <w:basedOn w:val="Bezlisty"/>
    <w:pPr>
      <w:numPr>
        <w:numId w:val="37"/>
      </w:numPr>
    </w:pPr>
  </w:style>
  <w:style w:type="numbering" w:customStyle="1" w:styleId="WWNum35">
    <w:name w:val="WWNum35"/>
    <w:basedOn w:val="Bezlisty"/>
    <w:pPr>
      <w:numPr>
        <w:numId w:val="121"/>
      </w:numPr>
    </w:pPr>
  </w:style>
  <w:style w:type="numbering" w:customStyle="1" w:styleId="WWNum36">
    <w:name w:val="WWNum36"/>
    <w:basedOn w:val="Bezlisty"/>
    <w:pPr>
      <w:numPr>
        <w:numId w:val="39"/>
      </w:numPr>
    </w:pPr>
  </w:style>
  <w:style w:type="numbering" w:customStyle="1" w:styleId="WWNum37">
    <w:name w:val="WWNum37"/>
    <w:basedOn w:val="Bezlisty"/>
    <w:pPr>
      <w:numPr>
        <w:numId w:val="40"/>
      </w:numPr>
    </w:pPr>
  </w:style>
  <w:style w:type="numbering" w:customStyle="1" w:styleId="WWNum38">
    <w:name w:val="WWNum38"/>
    <w:basedOn w:val="Bezlisty"/>
    <w:pPr>
      <w:numPr>
        <w:numId w:val="41"/>
      </w:numPr>
    </w:pPr>
  </w:style>
  <w:style w:type="numbering" w:customStyle="1" w:styleId="WWNum39">
    <w:name w:val="WWNum39"/>
    <w:basedOn w:val="Bezlisty"/>
    <w:pPr>
      <w:numPr>
        <w:numId w:val="42"/>
      </w:numPr>
    </w:pPr>
  </w:style>
  <w:style w:type="numbering" w:customStyle="1" w:styleId="WWNum40">
    <w:name w:val="WWNum40"/>
    <w:basedOn w:val="Bezlisty"/>
    <w:pPr>
      <w:numPr>
        <w:numId w:val="43"/>
      </w:numPr>
    </w:pPr>
  </w:style>
  <w:style w:type="numbering" w:customStyle="1" w:styleId="WWNum41">
    <w:name w:val="WWNum41"/>
    <w:basedOn w:val="Bezlisty"/>
    <w:pPr>
      <w:numPr>
        <w:numId w:val="44"/>
      </w:numPr>
    </w:pPr>
  </w:style>
  <w:style w:type="numbering" w:customStyle="1" w:styleId="WWNum42">
    <w:name w:val="WWNum42"/>
    <w:basedOn w:val="Bezlisty"/>
    <w:pPr>
      <w:numPr>
        <w:numId w:val="45"/>
      </w:numPr>
    </w:pPr>
  </w:style>
  <w:style w:type="numbering" w:customStyle="1" w:styleId="WWNum43">
    <w:name w:val="WWNum43"/>
    <w:basedOn w:val="Bezlisty"/>
    <w:pPr>
      <w:numPr>
        <w:numId w:val="46"/>
      </w:numPr>
    </w:pPr>
  </w:style>
  <w:style w:type="numbering" w:customStyle="1" w:styleId="WWNum44">
    <w:name w:val="WWNum44"/>
    <w:basedOn w:val="Bezlisty"/>
    <w:pPr>
      <w:numPr>
        <w:numId w:val="47"/>
      </w:numPr>
    </w:pPr>
  </w:style>
  <w:style w:type="numbering" w:customStyle="1" w:styleId="WWNum45">
    <w:name w:val="WWNum45"/>
    <w:basedOn w:val="Bezlisty"/>
    <w:pPr>
      <w:numPr>
        <w:numId w:val="48"/>
      </w:numPr>
    </w:pPr>
  </w:style>
  <w:style w:type="numbering" w:customStyle="1" w:styleId="WWNum46">
    <w:name w:val="WWNum46"/>
    <w:basedOn w:val="Bezlisty"/>
    <w:pPr>
      <w:numPr>
        <w:numId w:val="119"/>
      </w:numPr>
    </w:pPr>
  </w:style>
  <w:style w:type="numbering" w:customStyle="1" w:styleId="WWNum47">
    <w:name w:val="WWNum47"/>
    <w:basedOn w:val="Bezlisty"/>
    <w:pPr>
      <w:numPr>
        <w:numId w:val="49"/>
      </w:numPr>
    </w:pPr>
  </w:style>
  <w:style w:type="numbering" w:customStyle="1" w:styleId="WWNum48">
    <w:name w:val="WWNum48"/>
    <w:basedOn w:val="Bezlisty"/>
    <w:pPr>
      <w:numPr>
        <w:numId w:val="50"/>
      </w:numPr>
    </w:pPr>
  </w:style>
  <w:style w:type="numbering" w:customStyle="1" w:styleId="WWNum49">
    <w:name w:val="WWNum49"/>
    <w:basedOn w:val="Bezlisty"/>
    <w:pPr>
      <w:numPr>
        <w:numId w:val="51"/>
      </w:numPr>
    </w:pPr>
  </w:style>
  <w:style w:type="numbering" w:customStyle="1" w:styleId="WWNum50">
    <w:name w:val="WWNum50"/>
    <w:basedOn w:val="Bezlisty"/>
    <w:pPr>
      <w:numPr>
        <w:numId w:val="52"/>
      </w:numPr>
    </w:pPr>
  </w:style>
  <w:style w:type="numbering" w:customStyle="1" w:styleId="WWNum51">
    <w:name w:val="WWNum51"/>
    <w:basedOn w:val="Bezlisty"/>
    <w:pPr>
      <w:numPr>
        <w:numId w:val="53"/>
      </w:numPr>
    </w:pPr>
  </w:style>
  <w:style w:type="numbering" w:customStyle="1" w:styleId="WWNum52">
    <w:name w:val="WWNum52"/>
    <w:basedOn w:val="Bezlisty"/>
    <w:pPr>
      <w:numPr>
        <w:numId w:val="54"/>
      </w:numPr>
    </w:pPr>
  </w:style>
  <w:style w:type="numbering" w:customStyle="1" w:styleId="WWNum53">
    <w:name w:val="WWNum53"/>
    <w:basedOn w:val="Bezlisty"/>
    <w:pPr>
      <w:numPr>
        <w:numId w:val="55"/>
      </w:numPr>
    </w:pPr>
  </w:style>
  <w:style w:type="numbering" w:customStyle="1" w:styleId="WWNum54">
    <w:name w:val="WWNum54"/>
    <w:basedOn w:val="Bezlisty"/>
    <w:pPr>
      <w:numPr>
        <w:numId w:val="56"/>
      </w:numPr>
    </w:pPr>
  </w:style>
  <w:style w:type="numbering" w:customStyle="1" w:styleId="WWNum55">
    <w:name w:val="WWNum55"/>
    <w:basedOn w:val="Bezlisty"/>
    <w:pPr>
      <w:numPr>
        <w:numId w:val="57"/>
      </w:numPr>
    </w:pPr>
  </w:style>
  <w:style w:type="numbering" w:customStyle="1" w:styleId="WWNum56">
    <w:name w:val="WWNum56"/>
    <w:basedOn w:val="Bezlisty"/>
    <w:pPr>
      <w:numPr>
        <w:numId w:val="58"/>
      </w:numPr>
    </w:pPr>
  </w:style>
  <w:style w:type="numbering" w:customStyle="1" w:styleId="WWNum57">
    <w:name w:val="WWNum57"/>
    <w:basedOn w:val="Bezlisty"/>
    <w:pPr>
      <w:numPr>
        <w:numId w:val="59"/>
      </w:numPr>
    </w:pPr>
  </w:style>
  <w:style w:type="numbering" w:customStyle="1" w:styleId="WWNum58">
    <w:name w:val="WWNum58"/>
    <w:basedOn w:val="Bezlisty"/>
    <w:pPr>
      <w:numPr>
        <w:numId w:val="60"/>
      </w:numPr>
    </w:pPr>
  </w:style>
  <w:style w:type="numbering" w:customStyle="1" w:styleId="WWNum59">
    <w:name w:val="WWNum59"/>
    <w:basedOn w:val="Bezlisty"/>
    <w:pPr>
      <w:numPr>
        <w:numId w:val="61"/>
      </w:numPr>
    </w:pPr>
  </w:style>
  <w:style w:type="numbering" w:customStyle="1" w:styleId="WWNum60">
    <w:name w:val="WWNum60"/>
    <w:basedOn w:val="Bezlisty"/>
    <w:pPr>
      <w:numPr>
        <w:numId w:val="62"/>
      </w:numPr>
    </w:pPr>
  </w:style>
  <w:style w:type="numbering" w:customStyle="1" w:styleId="WWNum61">
    <w:name w:val="WWNum61"/>
    <w:basedOn w:val="Bezlisty"/>
    <w:pPr>
      <w:numPr>
        <w:numId w:val="63"/>
      </w:numPr>
    </w:pPr>
  </w:style>
  <w:style w:type="numbering" w:customStyle="1" w:styleId="WWNum62">
    <w:name w:val="WWNum62"/>
    <w:basedOn w:val="Bezlisty"/>
    <w:pPr>
      <w:numPr>
        <w:numId w:val="64"/>
      </w:numPr>
    </w:pPr>
  </w:style>
  <w:style w:type="numbering" w:customStyle="1" w:styleId="WWNum63">
    <w:name w:val="WWNum63"/>
    <w:basedOn w:val="Bezlisty"/>
    <w:pPr>
      <w:numPr>
        <w:numId w:val="65"/>
      </w:numPr>
    </w:pPr>
  </w:style>
  <w:style w:type="numbering" w:customStyle="1" w:styleId="WWNum64">
    <w:name w:val="WWNum64"/>
    <w:basedOn w:val="Bezlisty"/>
    <w:pPr>
      <w:numPr>
        <w:numId w:val="66"/>
      </w:numPr>
    </w:pPr>
  </w:style>
  <w:style w:type="numbering" w:customStyle="1" w:styleId="WWNum65">
    <w:name w:val="WWNum65"/>
    <w:basedOn w:val="Bezlisty"/>
    <w:pPr>
      <w:numPr>
        <w:numId w:val="67"/>
      </w:numPr>
    </w:pPr>
  </w:style>
  <w:style w:type="numbering" w:customStyle="1" w:styleId="WWNum66">
    <w:name w:val="WWNum66"/>
    <w:basedOn w:val="Bezlisty"/>
    <w:pPr>
      <w:numPr>
        <w:numId w:val="120"/>
      </w:numPr>
    </w:pPr>
  </w:style>
  <w:style w:type="numbering" w:customStyle="1" w:styleId="WWNum67">
    <w:name w:val="WWNum67"/>
    <w:basedOn w:val="Bezlisty"/>
    <w:pPr>
      <w:numPr>
        <w:numId w:val="122"/>
      </w:numPr>
    </w:pPr>
  </w:style>
  <w:style w:type="numbering" w:customStyle="1" w:styleId="WWNum68">
    <w:name w:val="WWNum68"/>
    <w:basedOn w:val="Bezlisty"/>
    <w:pPr>
      <w:numPr>
        <w:numId w:val="69"/>
      </w:numPr>
    </w:pPr>
  </w:style>
  <w:style w:type="numbering" w:customStyle="1" w:styleId="WWNum69">
    <w:name w:val="WWNum69"/>
    <w:basedOn w:val="Bezlisty"/>
    <w:pPr>
      <w:numPr>
        <w:numId w:val="70"/>
      </w:numPr>
    </w:pPr>
  </w:style>
  <w:style w:type="numbering" w:customStyle="1" w:styleId="WWNum70">
    <w:name w:val="WWNum70"/>
    <w:basedOn w:val="Bezlisty"/>
    <w:pPr>
      <w:numPr>
        <w:numId w:val="71"/>
      </w:numPr>
    </w:pPr>
  </w:style>
  <w:style w:type="numbering" w:customStyle="1" w:styleId="WWNum71">
    <w:name w:val="WWNum71"/>
    <w:basedOn w:val="Bezlisty"/>
    <w:pPr>
      <w:numPr>
        <w:numId w:val="72"/>
      </w:numPr>
    </w:pPr>
  </w:style>
  <w:style w:type="numbering" w:customStyle="1" w:styleId="WWNum72">
    <w:name w:val="WWNum72"/>
    <w:basedOn w:val="Bezlisty"/>
    <w:pPr>
      <w:numPr>
        <w:numId w:val="73"/>
      </w:numPr>
    </w:pPr>
  </w:style>
  <w:style w:type="numbering" w:customStyle="1" w:styleId="WWNum73">
    <w:name w:val="WWNum73"/>
    <w:basedOn w:val="Bezlisty"/>
    <w:pPr>
      <w:numPr>
        <w:numId w:val="74"/>
      </w:numPr>
    </w:pPr>
  </w:style>
  <w:style w:type="numbering" w:customStyle="1" w:styleId="WWNum74">
    <w:name w:val="WWNum74"/>
    <w:basedOn w:val="Bezlisty"/>
    <w:pPr>
      <w:numPr>
        <w:numId w:val="75"/>
      </w:numPr>
    </w:pPr>
  </w:style>
  <w:style w:type="numbering" w:customStyle="1" w:styleId="WWNum75">
    <w:name w:val="WWNum75"/>
    <w:basedOn w:val="Bezlisty"/>
    <w:pPr>
      <w:numPr>
        <w:numId w:val="99"/>
      </w:numPr>
    </w:pPr>
  </w:style>
  <w:style w:type="numbering" w:customStyle="1" w:styleId="WWNum76">
    <w:name w:val="WWNum76"/>
    <w:basedOn w:val="Bezlisty"/>
    <w:pPr>
      <w:numPr>
        <w:numId w:val="98"/>
      </w:numPr>
    </w:pPr>
  </w:style>
  <w:style w:type="numbering" w:customStyle="1" w:styleId="WWNum77">
    <w:name w:val="WWNum77"/>
    <w:basedOn w:val="Bezlisty"/>
    <w:pPr>
      <w:numPr>
        <w:numId w:val="77"/>
      </w:numPr>
    </w:pPr>
  </w:style>
  <w:style w:type="numbering" w:customStyle="1" w:styleId="WWNum78">
    <w:name w:val="WWNum78"/>
    <w:basedOn w:val="Bezlisty"/>
    <w:pPr>
      <w:numPr>
        <w:numId w:val="100"/>
      </w:numPr>
    </w:pPr>
  </w:style>
  <w:style w:type="character" w:styleId="Hipercze">
    <w:name w:val="Hyperlink"/>
    <w:basedOn w:val="Domylnaczcionkaakapitu"/>
    <w:uiPriority w:val="99"/>
    <w:unhideWhenUsed/>
    <w:rsid w:val="00C55F8B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005871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005871"/>
  </w:style>
  <w:style w:type="paragraph" w:styleId="Tekstkomentarza">
    <w:name w:val="annotation text"/>
    <w:basedOn w:val="Normalny"/>
    <w:link w:val="TekstkomentarzaZnak1"/>
    <w:uiPriority w:val="99"/>
    <w:unhideWhenUsed/>
    <w:rsid w:val="008A0375"/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8A03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przetarg@sosnowieckiewodociagi.pl" TargetMode="External"/><Relationship Id="rId13" Type="http://schemas.openxmlformats.org/officeDocument/2006/relationships/hyperlink" Target="https://bazakonkurencyjnosci.funduszeeuropejskie.gov.pl/regulamin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sosnowieckiewodociagi.pl/o-spolce/zamowienia-publiczne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abi@sosnowieckiewodociagi.pl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pwik.sosnowiec.pl/images/Zamowienia_publiczne/Regulamin_udzielania_zamoien_sektorowych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osnowieckiewodociagi.pl/o-spolce/zamowienia-publiczne" TargetMode="External"/><Relationship Id="rId10" Type="http://schemas.openxmlformats.org/officeDocument/2006/relationships/hyperlink" Target="https://bazakonkurencyjnosci.funduszeeuropejskie.gov.pl/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sosnowieckiewodociagi.pl" TargetMode="External"/><Relationship Id="rId14" Type="http://schemas.openxmlformats.org/officeDocument/2006/relationships/hyperlink" Target="https://bazakonkurencyjnosci.funduszeeuropejskie.gov.pl/pomoc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0B9EF-A86C-4CAF-BF28-1ACCE9BD6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3890</TotalTime>
  <Pages>17</Pages>
  <Words>8087</Words>
  <Characters>48528</Characters>
  <Application>Microsoft Office Word</Application>
  <DocSecurity>0</DocSecurity>
  <Lines>404</Lines>
  <Paragraphs>113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 Pilc</dc:creator>
  <cp:lastModifiedBy>Monika Pilc</cp:lastModifiedBy>
  <cp:revision>456</cp:revision>
  <cp:lastPrinted>2026-04-22T07:03:00Z</cp:lastPrinted>
  <dcterms:created xsi:type="dcterms:W3CDTF">2023-08-18T09:25:00Z</dcterms:created>
  <dcterms:modified xsi:type="dcterms:W3CDTF">2026-04-28T06:57:00Z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_AdHocReviewCycleID">
    <vt:i4>-1348570380</vt:i4>
  </property>
  <property fmtid="{D5CDD505-2E9C-101B-9397-08002B2CF9AE}" pid="4" name="_NewReviewCycle">
    <vt:lpwstr/>
  </property>
  <property fmtid="{D5CDD505-2E9C-101B-9397-08002B2CF9AE}" pid="5" name="_EmailSubject">
    <vt:lpwstr>umowa</vt:lpwstr>
  </property>
  <property fmtid="{D5CDD505-2E9C-101B-9397-08002B2CF9AE}" pid="6" name="_AuthorEmail">
    <vt:lpwstr>radoslaw.buraczewski@sosnowieckiewodociagi.pl</vt:lpwstr>
  </property>
  <property fmtid="{D5CDD505-2E9C-101B-9397-08002B2CF9AE}" pid="7" name="_AuthorEmailDisplayName">
    <vt:lpwstr>radoslaw.buraczewski@sosnowieckiewodociagi.pl</vt:lpwstr>
  </property>
  <property fmtid="{D5CDD505-2E9C-101B-9397-08002B2CF9AE}" pid="8" name="_ReviewingToolsShownOnce">
    <vt:lpwstr/>
  </property>
</Properties>
</file>